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Профсоюз работников народного образования и науки Российской Федерации</w:t>
      </w:r>
    </w:p>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(ОБЩЕРОССИЙСКИЙ ПРОФСОЮЗ ОБРАЗОВАНИЯ)</w:t>
      </w:r>
    </w:p>
    <w:p w:rsidR="00983A05" w:rsidRPr="00983A05" w:rsidRDefault="00983A05" w:rsidP="00983A05">
      <w:pPr>
        <w:shd w:val="clear" w:color="auto" w:fill="FFFFFF"/>
        <w:spacing w:after="0" w:line="240" w:lineRule="auto"/>
        <w:ind w:firstLine="708"/>
        <w:jc w:val="both"/>
        <w:rPr>
          <w:rFonts w:ascii="Arial" w:eastAsia="Times New Roman" w:hAnsi="Arial" w:cs="Arial"/>
          <w:color w:val="000000"/>
          <w:lang w:eastAsia="ru-RU"/>
        </w:rPr>
      </w:pPr>
      <w:r w:rsidRPr="00983A05">
        <w:rPr>
          <w:rFonts w:ascii="Times New Roman" w:eastAsia="Times New Roman" w:hAnsi="Times New Roman" w:cs="Times New Roman"/>
          <w:color w:val="000000"/>
          <w:sz w:val="32"/>
          <w:lang w:eastAsia="ru-RU"/>
        </w:rPr>
        <w:t>                       </w:t>
      </w: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Default="00983A05" w:rsidP="00983A05">
      <w:pPr>
        <w:shd w:val="clear" w:color="auto" w:fill="FFFFFF"/>
        <w:spacing w:after="0" w:line="240" w:lineRule="auto"/>
        <w:ind w:firstLine="708"/>
        <w:jc w:val="center"/>
        <w:rPr>
          <w:rFonts w:ascii="Times New Roman" w:eastAsia="Times New Roman" w:hAnsi="Times New Roman" w:cs="Times New Roman"/>
          <w:b/>
          <w:bCs/>
          <w:color w:val="000000"/>
          <w:sz w:val="36"/>
          <w:lang w:eastAsia="ru-RU"/>
        </w:rPr>
      </w:pPr>
    </w:p>
    <w:p w:rsidR="00983A05" w:rsidRPr="00983A05" w:rsidRDefault="00983A05" w:rsidP="00983A05">
      <w:pPr>
        <w:shd w:val="clear" w:color="auto" w:fill="FFFFFF"/>
        <w:spacing w:after="0" w:line="240" w:lineRule="auto"/>
        <w:ind w:firstLine="708"/>
        <w:jc w:val="center"/>
        <w:rPr>
          <w:rFonts w:ascii="Arial" w:eastAsia="Times New Roman" w:hAnsi="Arial" w:cs="Arial"/>
          <w:color w:val="000000"/>
          <w:lang w:eastAsia="ru-RU"/>
        </w:rPr>
      </w:pPr>
      <w:r w:rsidRPr="00983A05">
        <w:rPr>
          <w:rFonts w:ascii="Times New Roman" w:eastAsia="Times New Roman" w:hAnsi="Times New Roman" w:cs="Times New Roman"/>
          <w:b/>
          <w:bCs/>
          <w:color w:val="000000"/>
          <w:sz w:val="36"/>
          <w:lang w:eastAsia="ru-RU"/>
        </w:rPr>
        <w:t>ПОЛОЖЕНИЕ</w:t>
      </w:r>
    </w:p>
    <w:p w:rsidR="00983A05" w:rsidRPr="00983A05" w:rsidRDefault="00983A05" w:rsidP="00983A05">
      <w:pPr>
        <w:shd w:val="clear" w:color="auto" w:fill="FFFFFF"/>
        <w:spacing w:after="0" w:line="240" w:lineRule="auto"/>
        <w:ind w:firstLine="708"/>
        <w:jc w:val="center"/>
        <w:rPr>
          <w:rFonts w:ascii="Arial" w:eastAsia="Times New Roman" w:hAnsi="Arial" w:cs="Arial"/>
          <w:color w:val="000000"/>
          <w:lang w:eastAsia="ru-RU"/>
        </w:rPr>
      </w:pPr>
      <w:r w:rsidRPr="00983A05">
        <w:rPr>
          <w:rFonts w:ascii="Times New Roman" w:eastAsia="Times New Roman" w:hAnsi="Times New Roman" w:cs="Times New Roman"/>
          <w:b/>
          <w:bCs/>
          <w:color w:val="000000"/>
          <w:sz w:val="28"/>
          <w:lang w:eastAsia="ru-RU"/>
        </w:rPr>
        <w:t>О ПЕРВИЧНОЙ ОРГАНИЗАЦИИ ПРОФСОЮЗА РАБОТНИКОВ НАРОДНОГО ОБРАЗОВАНИЯ И НАУКИ РОССИЙСКОЙ ФЕДЕРАЦИИ</w:t>
      </w:r>
    </w:p>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МУНИЦИПАЛЬНОГО БЮДЖЕТНОГО ДОШКОЛЬНОГО</w:t>
      </w:r>
    </w:p>
    <w:p w:rsidR="00983A05" w:rsidRDefault="00983A05" w:rsidP="00983A05">
      <w:pPr>
        <w:shd w:val="clear" w:color="auto" w:fill="FFFFFF"/>
        <w:spacing w:after="0" w:line="240" w:lineRule="auto"/>
        <w:jc w:val="center"/>
        <w:rPr>
          <w:rFonts w:ascii="Times New Roman" w:eastAsia="Times New Roman" w:hAnsi="Times New Roman" w:cs="Times New Roman"/>
          <w:color w:val="000000"/>
          <w:sz w:val="28"/>
          <w:lang w:eastAsia="ru-RU"/>
        </w:rPr>
      </w:pPr>
      <w:r w:rsidRPr="00983A05">
        <w:rPr>
          <w:rFonts w:ascii="Times New Roman" w:eastAsia="Times New Roman" w:hAnsi="Times New Roman" w:cs="Times New Roman"/>
          <w:color w:val="000000"/>
          <w:sz w:val="28"/>
          <w:lang w:eastAsia="ru-RU"/>
        </w:rPr>
        <w:t xml:space="preserve">ОБРАЗОВАТЕЛЬНОГО УЧРЕЖДЕНИЯ </w:t>
      </w:r>
    </w:p>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lang w:eastAsia="ru-RU"/>
        </w:rPr>
        <w:t>Нижне-Калиновского</w:t>
      </w:r>
      <w:proofErr w:type="spellEnd"/>
      <w:r>
        <w:rPr>
          <w:rFonts w:ascii="Times New Roman" w:eastAsia="Times New Roman" w:hAnsi="Times New Roman" w:cs="Times New Roman"/>
          <w:color w:val="000000"/>
          <w:sz w:val="28"/>
          <w:lang w:eastAsia="ru-RU"/>
        </w:rPr>
        <w:t xml:space="preserve"> детского сада №15 "Улыбка"</w:t>
      </w:r>
    </w:p>
    <w:p w:rsidR="00983A05" w:rsidRDefault="00983A05" w:rsidP="00983A05">
      <w:pPr>
        <w:shd w:val="clear" w:color="auto" w:fill="FFFFFF"/>
        <w:spacing w:after="0" w:line="240" w:lineRule="auto"/>
        <w:ind w:left="4956" w:firstLine="708"/>
        <w:rPr>
          <w:rFonts w:ascii="Times New Roman" w:eastAsia="Times New Roman" w:hAnsi="Times New Roman" w:cs="Times New Roman"/>
          <w:color w:val="000000"/>
          <w:sz w:val="28"/>
          <w:lang w:eastAsia="ru-RU"/>
        </w:rPr>
      </w:pPr>
    </w:p>
    <w:p w:rsidR="00983A05" w:rsidRDefault="00983A05" w:rsidP="00983A05">
      <w:pPr>
        <w:shd w:val="clear" w:color="auto" w:fill="FFFFFF"/>
        <w:spacing w:after="0" w:line="240" w:lineRule="auto"/>
        <w:ind w:left="4956" w:firstLine="708"/>
        <w:rPr>
          <w:rFonts w:ascii="Times New Roman" w:eastAsia="Times New Roman" w:hAnsi="Times New Roman" w:cs="Times New Roman"/>
          <w:color w:val="000000"/>
          <w:sz w:val="28"/>
          <w:lang w:eastAsia="ru-RU"/>
        </w:rPr>
      </w:pPr>
    </w:p>
    <w:p w:rsidR="00983A05" w:rsidRDefault="00983A05" w:rsidP="00983A05">
      <w:pPr>
        <w:shd w:val="clear" w:color="auto" w:fill="FFFFFF"/>
        <w:spacing w:after="0" w:line="240" w:lineRule="auto"/>
        <w:ind w:left="4956" w:firstLine="708"/>
        <w:rPr>
          <w:rFonts w:ascii="Times New Roman" w:eastAsia="Times New Roman" w:hAnsi="Times New Roman" w:cs="Times New Roman"/>
          <w:color w:val="000000"/>
          <w:sz w:val="28"/>
          <w:lang w:eastAsia="ru-RU"/>
        </w:rPr>
      </w:pPr>
    </w:p>
    <w:p w:rsidR="00983A05" w:rsidRPr="00983A05" w:rsidRDefault="00983A05" w:rsidP="00983A05">
      <w:pPr>
        <w:shd w:val="clear" w:color="auto" w:fill="FFFFFF"/>
        <w:spacing w:after="0" w:line="240" w:lineRule="auto"/>
        <w:ind w:left="4956" w:firstLine="708"/>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 Принято на собрании</w:t>
      </w:r>
    </w:p>
    <w:p w:rsidR="00983A05" w:rsidRPr="00983A05" w:rsidRDefault="00983A05" w:rsidP="00983A05">
      <w:pPr>
        <w:shd w:val="clear" w:color="auto" w:fill="FFFFFF"/>
        <w:spacing w:after="0" w:line="240" w:lineRule="auto"/>
        <w:ind w:left="4956" w:firstLine="708"/>
        <w:jc w:val="center"/>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 Первичной профсоюзной организации</w:t>
      </w:r>
    </w:p>
    <w:p w:rsidR="00983A05" w:rsidRPr="00983A05" w:rsidRDefault="00983A05" w:rsidP="00983A05">
      <w:pPr>
        <w:shd w:val="clear" w:color="auto" w:fill="FFFFFF"/>
        <w:spacing w:line="240" w:lineRule="auto"/>
        <w:ind w:firstLine="708"/>
        <w:jc w:val="center"/>
        <w:rPr>
          <w:rFonts w:ascii="Arial" w:eastAsia="Times New Roman" w:hAnsi="Arial" w:cs="Arial"/>
          <w:color w:val="000000"/>
          <w:lang w:eastAsia="ru-RU"/>
        </w:rPr>
      </w:pPr>
      <w:r w:rsidRPr="00983A05">
        <w:rPr>
          <w:rFonts w:ascii="Times New Roman" w:eastAsia="Times New Roman" w:hAnsi="Times New Roman" w:cs="Times New Roman"/>
          <w:color w:val="000000"/>
          <w:sz w:val="28"/>
          <w:lang w:eastAsia="ru-RU"/>
        </w:rPr>
        <w:t>                                                    Протокол № </w:t>
      </w:r>
      <w:r w:rsidR="00027C25">
        <w:rPr>
          <w:rFonts w:ascii="Times New Roman" w:eastAsia="Times New Roman" w:hAnsi="Times New Roman" w:cs="Times New Roman"/>
          <w:color w:val="000000"/>
          <w:sz w:val="28"/>
          <w:u w:val="single"/>
          <w:lang w:eastAsia="ru-RU"/>
        </w:rPr>
        <w:t>2</w:t>
      </w:r>
      <w:r>
        <w:rPr>
          <w:rFonts w:ascii="Times New Roman" w:eastAsia="Times New Roman" w:hAnsi="Times New Roman" w:cs="Times New Roman"/>
          <w:color w:val="000000"/>
          <w:sz w:val="28"/>
          <w:u w:val="single"/>
          <w:lang w:eastAsia="ru-RU"/>
        </w:rPr>
        <w:t>_</w:t>
      </w:r>
      <w:r w:rsidRPr="00983A05">
        <w:rPr>
          <w:rFonts w:ascii="Times New Roman" w:eastAsia="Times New Roman" w:hAnsi="Times New Roman" w:cs="Times New Roman"/>
          <w:color w:val="000000"/>
          <w:sz w:val="28"/>
          <w:lang w:eastAsia="ru-RU"/>
        </w:rPr>
        <w:t>от  </w:t>
      </w:r>
      <w:r w:rsidR="00027C25">
        <w:rPr>
          <w:rFonts w:ascii="Times New Roman" w:eastAsia="Times New Roman" w:hAnsi="Times New Roman" w:cs="Times New Roman"/>
          <w:color w:val="000000"/>
          <w:sz w:val="28"/>
          <w:u w:val="single"/>
          <w:lang w:eastAsia="ru-RU"/>
        </w:rPr>
        <w:t>        28</w:t>
      </w:r>
      <w:r>
        <w:rPr>
          <w:rFonts w:ascii="Times New Roman" w:eastAsia="Times New Roman" w:hAnsi="Times New Roman" w:cs="Times New Roman"/>
          <w:color w:val="000000"/>
          <w:sz w:val="28"/>
          <w:u w:val="single"/>
          <w:lang w:eastAsia="ru-RU"/>
        </w:rPr>
        <w:t>.03.2015</w:t>
      </w:r>
      <w:r w:rsidRPr="00983A05">
        <w:rPr>
          <w:rFonts w:ascii="Times New Roman" w:eastAsia="Times New Roman" w:hAnsi="Times New Roman" w:cs="Times New Roman"/>
          <w:color w:val="000000"/>
          <w:sz w:val="28"/>
          <w:u w:val="single"/>
          <w:lang w:eastAsia="ru-RU"/>
        </w:rPr>
        <w:t xml:space="preserve"> г.</w:t>
      </w: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24"/>
        <w:shd w:val="clear" w:color="auto" w:fill="FFFFFF"/>
        <w:spacing w:before="0" w:beforeAutospacing="0" w:after="0" w:afterAutospacing="0"/>
        <w:jc w:val="center"/>
        <w:rPr>
          <w:rStyle w:val="c3"/>
          <w:color w:val="000000"/>
          <w:sz w:val="28"/>
          <w:szCs w:val="28"/>
        </w:rPr>
      </w:pPr>
    </w:p>
    <w:p w:rsidR="00983A05" w:rsidRDefault="00983A05" w:rsidP="00983A05">
      <w:pPr>
        <w:pStyle w:val="c13"/>
        <w:shd w:val="clear" w:color="auto" w:fill="FFFFFF"/>
        <w:spacing w:before="0" w:beforeAutospacing="0" w:after="0" w:afterAutospacing="0"/>
        <w:ind w:firstLine="708"/>
        <w:jc w:val="center"/>
        <w:rPr>
          <w:rStyle w:val="c2"/>
          <w:b/>
          <w:bCs/>
          <w:color w:val="000000"/>
          <w:sz w:val="28"/>
          <w:szCs w:val="28"/>
        </w:rPr>
      </w:pPr>
    </w:p>
    <w:p w:rsidR="00983A05" w:rsidRDefault="00983A05" w:rsidP="00983A05">
      <w:pPr>
        <w:pStyle w:val="c13"/>
        <w:shd w:val="clear" w:color="auto" w:fill="FFFFFF"/>
        <w:spacing w:before="0" w:beforeAutospacing="0" w:after="0" w:afterAutospacing="0"/>
        <w:ind w:firstLine="708"/>
        <w:jc w:val="center"/>
        <w:rPr>
          <w:rFonts w:ascii="Arial" w:hAnsi="Arial" w:cs="Arial"/>
          <w:color w:val="000000"/>
          <w:sz w:val="22"/>
          <w:szCs w:val="22"/>
        </w:rPr>
      </w:pPr>
      <w:r>
        <w:rPr>
          <w:rStyle w:val="c2"/>
          <w:b/>
          <w:bCs/>
          <w:color w:val="000000"/>
          <w:sz w:val="28"/>
          <w:szCs w:val="28"/>
        </w:rPr>
        <w:lastRenderedPageBreak/>
        <w:t> ОБЩЕЕ ПОЛОЖЕНИЕ</w:t>
      </w:r>
    </w:p>
    <w:p w:rsidR="00983A05" w:rsidRDefault="00983A05" w:rsidP="00983A05">
      <w:pPr>
        <w:pStyle w:val="c8"/>
        <w:shd w:val="clear" w:color="auto" w:fill="FFFFFF"/>
        <w:spacing w:before="0" w:beforeAutospacing="0" w:after="0" w:afterAutospacing="0"/>
        <w:ind w:firstLine="708"/>
        <w:jc w:val="center"/>
        <w:rPr>
          <w:rFonts w:ascii="Arial" w:hAnsi="Arial" w:cs="Arial"/>
          <w:color w:val="000000"/>
          <w:sz w:val="22"/>
          <w:szCs w:val="22"/>
        </w:rPr>
      </w:pPr>
      <w:r>
        <w:rPr>
          <w:rStyle w:val="c2"/>
          <w:b/>
          <w:bCs/>
          <w:color w:val="000000"/>
          <w:sz w:val="28"/>
          <w:szCs w:val="28"/>
        </w:rPr>
        <w:t>о первичной организации Профсоюза работников народного</w:t>
      </w:r>
    </w:p>
    <w:p w:rsidR="00983A05" w:rsidRDefault="00983A05" w:rsidP="00983A05">
      <w:pPr>
        <w:pStyle w:val="c8"/>
        <w:shd w:val="clear" w:color="auto" w:fill="FFFFFF"/>
        <w:spacing w:before="0" w:beforeAutospacing="0" w:after="0" w:afterAutospacing="0"/>
        <w:ind w:firstLine="708"/>
        <w:jc w:val="center"/>
        <w:rPr>
          <w:rFonts w:ascii="Arial" w:hAnsi="Arial" w:cs="Arial"/>
          <w:color w:val="000000"/>
          <w:sz w:val="22"/>
          <w:szCs w:val="22"/>
        </w:rPr>
      </w:pPr>
      <w:r>
        <w:rPr>
          <w:rStyle w:val="c2"/>
          <w:b/>
          <w:bCs/>
          <w:color w:val="000000"/>
          <w:sz w:val="28"/>
          <w:szCs w:val="28"/>
        </w:rPr>
        <w:t>образования и науки Российской Федерации</w:t>
      </w:r>
    </w:p>
    <w:p w:rsidR="00983A05" w:rsidRDefault="00983A05" w:rsidP="00983A05">
      <w:pPr>
        <w:pStyle w:val="c13"/>
        <w:shd w:val="clear" w:color="auto" w:fill="FFFFFF"/>
        <w:spacing w:before="0" w:beforeAutospacing="0" w:after="0" w:afterAutospacing="0"/>
        <w:ind w:left="708"/>
        <w:jc w:val="center"/>
        <w:rPr>
          <w:rStyle w:val="c3"/>
          <w:color w:val="000000"/>
          <w:sz w:val="28"/>
          <w:szCs w:val="28"/>
        </w:rPr>
      </w:pPr>
      <w:r>
        <w:rPr>
          <w:rStyle w:val="c3"/>
          <w:color w:val="000000"/>
          <w:sz w:val="28"/>
          <w:szCs w:val="28"/>
        </w:rPr>
        <w:t>Муниципального бюджетного дошкольного образовательного учреждения</w:t>
      </w:r>
    </w:p>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proofErr w:type="spellStart"/>
      <w:r>
        <w:rPr>
          <w:rFonts w:ascii="Times New Roman" w:eastAsia="Times New Roman" w:hAnsi="Times New Roman" w:cs="Times New Roman"/>
          <w:color w:val="000000"/>
          <w:sz w:val="28"/>
          <w:lang w:eastAsia="ru-RU"/>
        </w:rPr>
        <w:t>Нижне-Калиновского</w:t>
      </w:r>
      <w:proofErr w:type="spellEnd"/>
      <w:r>
        <w:rPr>
          <w:rFonts w:ascii="Times New Roman" w:eastAsia="Times New Roman" w:hAnsi="Times New Roman" w:cs="Times New Roman"/>
          <w:color w:val="000000"/>
          <w:sz w:val="28"/>
          <w:lang w:eastAsia="ru-RU"/>
        </w:rPr>
        <w:t xml:space="preserve"> детского сада №15 "Улыбка"</w:t>
      </w:r>
    </w:p>
    <w:p w:rsidR="00983A05" w:rsidRDefault="00983A05" w:rsidP="00983A05">
      <w:pPr>
        <w:pStyle w:val="c13"/>
        <w:shd w:val="clear" w:color="auto" w:fill="FFFFFF"/>
        <w:spacing w:before="0" w:beforeAutospacing="0" w:after="0" w:afterAutospacing="0"/>
        <w:ind w:left="708"/>
        <w:jc w:val="center"/>
        <w:rPr>
          <w:rFonts w:ascii="Arial" w:hAnsi="Arial" w:cs="Arial"/>
          <w:color w:val="000000"/>
          <w:sz w:val="22"/>
          <w:szCs w:val="22"/>
        </w:rPr>
      </w:pP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I. OБЩИЕ ПОЛОЖЕНИЯ</w:t>
      </w:r>
    </w:p>
    <w:p w:rsidR="00983A05" w:rsidRPr="00983A05" w:rsidRDefault="00983A05" w:rsidP="00983A05">
      <w:pPr>
        <w:shd w:val="clear" w:color="auto" w:fill="FFFFFF"/>
        <w:spacing w:after="0" w:line="240" w:lineRule="auto"/>
        <w:jc w:val="center"/>
        <w:rPr>
          <w:rFonts w:ascii="Arial" w:eastAsia="Times New Roman" w:hAnsi="Arial" w:cs="Arial"/>
          <w:color w:val="000000"/>
          <w:lang w:eastAsia="ru-RU"/>
        </w:rPr>
      </w:pPr>
      <w:r>
        <w:rPr>
          <w:rStyle w:val="c3"/>
          <w:color w:val="000000"/>
          <w:sz w:val="28"/>
          <w:szCs w:val="28"/>
        </w:rPr>
        <w:t>1.1. Общее положение о первичной организации Профсоюза работников народного образования и науки Российской Федерации Муниципального бюджетного дошкольного образовательного учреждения  </w:t>
      </w:r>
      <w:proofErr w:type="spellStart"/>
      <w:r>
        <w:rPr>
          <w:rFonts w:ascii="Times New Roman" w:eastAsia="Times New Roman" w:hAnsi="Times New Roman" w:cs="Times New Roman"/>
          <w:color w:val="000000"/>
          <w:sz w:val="28"/>
          <w:lang w:eastAsia="ru-RU"/>
        </w:rPr>
        <w:t>Нижне-Калиновского</w:t>
      </w:r>
      <w:proofErr w:type="spellEnd"/>
      <w:r>
        <w:rPr>
          <w:rFonts w:ascii="Times New Roman" w:eastAsia="Times New Roman" w:hAnsi="Times New Roman" w:cs="Times New Roman"/>
          <w:color w:val="000000"/>
          <w:sz w:val="28"/>
          <w:lang w:eastAsia="ru-RU"/>
        </w:rPr>
        <w:t xml:space="preserve"> детского сада №15 "Улыбка"</w:t>
      </w:r>
    </w:p>
    <w:p w:rsidR="00983A05" w:rsidRDefault="00983A05" w:rsidP="00983A05">
      <w:pPr>
        <w:pStyle w:val="c17"/>
        <w:shd w:val="clear" w:color="auto" w:fill="FFFFFF"/>
        <w:spacing w:before="0" w:beforeAutospacing="0" w:after="0" w:afterAutospacing="0"/>
        <w:ind w:left="708" w:firstLine="708"/>
        <w:rPr>
          <w:rFonts w:ascii="Arial" w:hAnsi="Arial" w:cs="Arial"/>
          <w:color w:val="000000"/>
          <w:sz w:val="22"/>
          <w:szCs w:val="22"/>
        </w:rPr>
      </w:pPr>
      <w:r>
        <w:rPr>
          <w:rStyle w:val="c3"/>
          <w:color w:val="000000"/>
          <w:sz w:val="28"/>
          <w:szCs w:val="28"/>
        </w:rPr>
        <w:t> (далее МБДОУ) разработано в соответствии с</w:t>
      </w:r>
      <w:r>
        <w:rPr>
          <w:rStyle w:val="apple-converted-space"/>
          <w:color w:val="000000"/>
          <w:sz w:val="28"/>
          <w:szCs w:val="28"/>
        </w:rPr>
        <w:t> </w:t>
      </w:r>
      <w:r>
        <w:rPr>
          <w:rStyle w:val="c3"/>
          <w:color w:val="000000"/>
          <w:sz w:val="28"/>
          <w:szCs w:val="28"/>
        </w:rPr>
        <w:t>пунктом 4 статьи 1  Устава Профсоюза работников народного образования и науки Российской Федерации</w:t>
      </w:r>
      <w:r>
        <w:rPr>
          <w:rStyle w:val="apple-converted-space"/>
          <w:color w:val="000000"/>
          <w:sz w:val="28"/>
          <w:szCs w:val="28"/>
        </w:rPr>
        <w:t> </w:t>
      </w:r>
      <w:r>
        <w:rPr>
          <w:rStyle w:val="c3"/>
          <w:color w:val="000000"/>
          <w:sz w:val="28"/>
          <w:szCs w:val="28"/>
        </w:rPr>
        <w:t>(далее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1.2. Первичная  организация  Профсоюза МБДОУ–  добровольное объединение  членов  Профсоюза, работающих, в образовательном учреждении.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Первичная организация Профсоюза МБДОУ является организационным структурным звеном Профсоюза и соответствующей территориальной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1.3. Первичная организация Профсоюза МБДОУ создается работниками  организации системы образования на собрании  при наличии не менее трех членов Профсоюза по согласованию с вышестоящим профсоюзным органом.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1.4. Первичная организация Профсоюза МБДОУ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1.5 На основе Общего положения  первичная профсоюзная организация может принимать своё положение, утверждаемое на собрании  и подлежащее регистрации в вышестоящем профсоюзном органе.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1.6. Первичная  организация  Профсоюза МБДОУ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1.7. Первичная  организация  Профсоюза МБДОУ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1.8. Первичная организация Профсоюза  МБДОУ 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1.9. Решение о необходимости государственной регистрации первичной организации Профсоюза МБДОУ как юридического лица принимается собранием  первичной организации Профсоюза по согласованию с вышестоящим профсоюзным органом соответствующей территориальной организации Профсоюза.</w:t>
      </w:r>
    </w:p>
    <w:p w:rsidR="00983A05" w:rsidRDefault="00983A05" w:rsidP="00983A05">
      <w:pPr>
        <w:pStyle w:val="c24"/>
        <w:shd w:val="clear" w:color="auto" w:fill="FFFFFF"/>
        <w:spacing w:before="0" w:beforeAutospacing="0" w:after="0" w:afterAutospacing="0"/>
        <w:ind w:left="722" w:firstLine="710"/>
        <w:jc w:val="both"/>
        <w:rPr>
          <w:rFonts w:ascii="Arial" w:hAnsi="Arial" w:cs="Arial"/>
          <w:color w:val="000000"/>
          <w:sz w:val="22"/>
          <w:szCs w:val="22"/>
        </w:rPr>
      </w:pPr>
      <w:r>
        <w:rPr>
          <w:rStyle w:val="c3"/>
          <w:color w:val="000000"/>
          <w:sz w:val="28"/>
          <w:szCs w:val="28"/>
        </w:rPr>
        <w:t>1.10. Первичная организация Профсоюза МБДОУ вправе не регистрироваться в территориальном органе юстиции. В этом случае она не приобретает право юридического лица.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1.11. В организации системы образования</w:t>
      </w:r>
      <w:r>
        <w:rPr>
          <w:rStyle w:val="c3"/>
          <w:i/>
          <w:iCs/>
          <w:color w:val="000000"/>
          <w:sz w:val="28"/>
          <w:szCs w:val="28"/>
        </w:rPr>
        <w:t> </w:t>
      </w:r>
      <w:r>
        <w:rPr>
          <w:rStyle w:val="c3"/>
          <w:color w:val="000000"/>
          <w:sz w:val="28"/>
          <w:szCs w:val="28"/>
        </w:rPr>
        <w:t>может быть создано не более одной первичной организации Профсоюза.</w:t>
      </w:r>
    </w:p>
    <w:p w:rsidR="00983A05" w:rsidRDefault="00983A05" w:rsidP="00983A05">
      <w:pPr>
        <w:pStyle w:val="c27"/>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II. ОСНОВНЫЕ ПОНЯТИЯ</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В настоящем Положении применяются следующие основные понятия:</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Член Профсоюза </w:t>
      </w:r>
      <w:r>
        <w:rPr>
          <w:rStyle w:val="c3"/>
          <w:color w:val="000000"/>
          <w:sz w:val="28"/>
          <w:szCs w:val="28"/>
        </w:rPr>
        <w:t>– лицо (работник, временно не работающий, пенсионер), вступившее в Профсоюз и состоящее на учете в первичной организации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Работник </w:t>
      </w:r>
      <w:r>
        <w:rPr>
          <w:rStyle w:val="c3"/>
          <w:color w:val="000000"/>
          <w:sz w:val="28"/>
          <w:szCs w:val="28"/>
        </w:rPr>
        <w:t>– физическое лицо, работающее в организации системы образования на основании трудового договора.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Первичная профсоюзная организация </w:t>
      </w:r>
      <w:r>
        <w:rPr>
          <w:rStyle w:val="c3"/>
          <w:color w:val="000000"/>
          <w:sz w:val="28"/>
          <w:szCs w:val="28"/>
        </w:rPr>
        <w:t>– добровольное объединение членов Профсоюза, работающих, в организации системы образования, действующее на основе Устава Профсоюза и Общего положения о первичной профсоюзной организации.</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Территориальная организация Профсоюза </w:t>
      </w:r>
      <w:r>
        <w:rPr>
          <w:rStyle w:val="c3"/>
          <w:color w:val="000000"/>
          <w:sz w:val="28"/>
          <w:szCs w:val="28"/>
        </w:rPr>
        <w:t>– добровольное объединение членов Профсоюза, состоящих на учете в первичных профсоюзных организациях</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 xml:space="preserve">действующее на территории одного субъекта Российской Федерации, либо на территориях нескольких субъектов Российской Федерации, </w:t>
      </w:r>
      <w:r>
        <w:rPr>
          <w:rStyle w:val="c3"/>
          <w:color w:val="000000"/>
          <w:sz w:val="28"/>
          <w:szCs w:val="28"/>
        </w:rPr>
        <w:lastRenderedPageBreak/>
        <w:t>либо на территории одного или нескольких муниципальных образований.</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К территориальным организациям Профсоюза относятся:</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Местные организации Профсоюза, действующие на территории одного или нескольких муниципальных образований.</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Профсоюзный орган </w:t>
      </w:r>
      <w:r>
        <w:rPr>
          <w:rStyle w:val="c3"/>
          <w:color w:val="000000"/>
          <w:sz w:val="28"/>
          <w:szCs w:val="28"/>
        </w:rPr>
        <w:t>– орган, образованный в соответствии с Уставом Профсоюза и Общим положением об организации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Профсоюзные кадры (профсоюзные работники) </w:t>
      </w:r>
      <w:r>
        <w:rPr>
          <w:rStyle w:val="c3"/>
          <w:color w:val="000000"/>
          <w:sz w:val="28"/>
          <w:szCs w:val="28"/>
        </w:rPr>
        <w:t>– лица, состоящие в трудовых отношениях с Профсоюзом, организацией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Профсоюзный актив </w:t>
      </w:r>
      <w:r>
        <w:rPr>
          <w:rStyle w:val="c3"/>
          <w:color w:val="000000"/>
          <w:sz w:val="28"/>
          <w:szCs w:val="28"/>
        </w:rPr>
        <w:t>– члены Профсоюза, выполняющие профсоюзную работу и не состоящие в трудовых отношениях с Профсоюзом, организацией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Вышестоящие профсоюзные органы для первичной организации Профсоюза: </w:t>
      </w:r>
      <w:r>
        <w:rPr>
          <w:rStyle w:val="c3"/>
          <w:color w:val="000000"/>
          <w:sz w:val="28"/>
          <w:szCs w:val="28"/>
        </w:rPr>
        <w:t>для выборных органов первичной профсоюзной организации – выборные органы территориальной (местной) организации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3"/>
          <w:color w:val="000000"/>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Профсоюзный представитель (доверенное лицо) </w:t>
      </w:r>
      <w:r>
        <w:rPr>
          <w:rStyle w:val="c3"/>
          <w:color w:val="000000"/>
          <w:sz w:val="28"/>
          <w:szCs w:val="28"/>
        </w:rPr>
        <w:t xml:space="preserve">– </w:t>
      </w:r>
      <w:proofErr w:type="spellStart"/>
      <w:r>
        <w:rPr>
          <w:rStyle w:val="c3"/>
          <w:color w:val="000000"/>
          <w:sz w:val="28"/>
          <w:szCs w:val="28"/>
        </w:rPr>
        <w:t>профгрупорт</w:t>
      </w:r>
      <w:proofErr w:type="spellEnd"/>
      <w:r>
        <w:rPr>
          <w:rStyle w:val="c3"/>
          <w:color w:val="000000"/>
          <w:sz w:val="28"/>
          <w:szCs w:val="28"/>
        </w:rPr>
        <w:t>,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Работодатель </w:t>
      </w:r>
      <w:r>
        <w:rPr>
          <w:rStyle w:val="c3"/>
          <w:color w:val="000000"/>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Представители работодателя </w:t>
      </w:r>
      <w:r>
        <w:rPr>
          <w:rStyle w:val="c3"/>
          <w:color w:val="000000"/>
          <w:sz w:val="28"/>
          <w:szCs w:val="28"/>
        </w:rPr>
        <w:t>–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983A05" w:rsidRDefault="00983A05" w:rsidP="00983A05">
      <w:pPr>
        <w:pStyle w:val="c11"/>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Профсоюзный стаж </w:t>
      </w:r>
      <w:r>
        <w:rPr>
          <w:rStyle w:val="c3"/>
          <w:color w:val="000000"/>
          <w:sz w:val="28"/>
          <w:szCs w:val="28"/>
        </w:rPr>
        <w:t>– общий период пребывания в Профсоюзе, исчисляемый со дня подачи заявления о вступлении в Профсоюз.</w:t>
      </w:r>
    </w:p>
    <w:p w:rsidR="00983A05" w:rsidRDefault="00983A05" w:rsidP="00983A05">
      <w:pPr>
        <w:pStyle w:val="c10"/>
        <w:shd w:val="clear" w:color="auto" w:fill="FFFFFF"/>
        <w:spacing w:before="0" w:beforeAutospacing="0" w:after="0" w:afterAutospacing="0"/>
        <w:ind w:left="708"/>
        <w:jc w:val="both"/>
        <w:rPr>
          <w:rFonts w:ascii="Arial" w:hAnsi="Arial" w:cs="Arial"/>
          <w:color w:val="000000"/>
          <w:sz w:val="22"/>
          <w:szCs w:val="22"/>
        </w:rPr>
      </w:pPr>
      <w:r>
        <w:rPr>
          <w:rStyle w:val="c2"/>
          <w:b/>
          <w:bCs/>
          <w:color w:val="000000"/>
          <w:sz w:val="28"/>
          <w:szCs w:val="28"/>
        </w:rPr>
        <w:t>Ротация </w:t>
      </w:r>
      <w:r>
        <w:rPr>
          <w:rStyle w:val="c3"/>
          <w:color w:val="000000"/>
          <w:sz w:val="28"/>
          <w:szCs w:val="28"/>
        </w:rPr>
        <w:t>–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983A05" w:rsidRDefault="00983A05" w:rsidP="00983A05">
      <w:pPr>
        <w:pStyle w:val="c24"/>
        <w:shd w:val="clear" w:color="auto" w:fill="FFFFFF"/>
        <w:spacing w:before="0" w:beforeAutospacing="0" w:after="0" w:afterAutospacing="0"/>
        <w:ind w:left="1776"/>
        <w:jc w:val="center"/>
        <w:rPr>
          <w:rFonts w:ascii="Arial" w:hAnsi="Arial" w:cs="Arial"/>
          <w:color w:val="000000"/>
          <w:sz w:val="22"/>
          <w:szCs w:val="22"/>
        </w:rPr>
      </w:pPr>
      <w:r>
        <w:rPr>
          <w:rStyle w:val="c2"/>
          <w:b/>
          <w:bCs/>
          <w:color w:val="000000"/>
          <w:sz w:val="28"/>
          <w:szCs w:val="28"/>
        </w:rPr>
        <w:lastRenderedPageBreak/>
        <w:t>III. ЦЕЛИ, ЗАДАЧИ И ПРИНЦИПЫ ДЕЯТЕЛЬНОСТИ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3.1. Основными целями и задачами первичной  организации  Профсоюза  являются: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реализация прав членов Профсоюза на представительство  в  коллегиальных  органах  управления  учреждения, организации, предприятия;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содействие  созданию  условий  для повышения жизненного уровня членов Профсоюза и их семей.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3.2. Основными принципами деятельности первичной организации Профсоюза являются: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приоритет положений  Устава Профсоюза при принятии решений;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добровольность вступления в Профсоюз и</w:t>
      </w:r>
      <w:r>
        <w:rPr>
          <w:rStyle w:val="c3"/>
          <w:i/>
          <w:iCs/>
          <w:color w:val="000000"/>
          <w:sz w:val="28"/>
          <w:szCs w:val="28"/>
        </w:rPr>
        <w:t> </w:t>
      </w:r>
      <w:r>
        <w:rPr>
          <w:rStyle w:val="c3"/>
          <w:color w:val="000000"/>
          <w:sz w:val="28"/>
          <w:szCs w:val="28"/>
        </w:rPr>
        <w:t>выхода из него, равенство прав и обязанностей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гласность и открытость в работе организаций Профсоюза и  выборных профсоюзных органов;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уважение мнения каждого члена Профсоюза при принятии решений;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обязательность выполнения решений профсоюзных органов, принятых в пределах полномочий;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выборность, регулярная сменяемость профсоюзных органов и их отчетность  перед членами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самостоятельность организаций Профсоюза и их выборных органов в принятии решений в пределах своих полномочий;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соблюдение финансовой дисциплины;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сохранение профсоюзного стажа</w:t>
      </w:r>
      <w:r>
        <w:rPr>
          <w:rStyle w:val="c3"/>
          <w:i/>
          <w:iCs/>
          <w:color w:val="000000"/>
          <w:sz w:val="28"/>
          <w:szCs w:val="28"/>
        </w:rPr>
        <w:t> </w:t>
      </w:r>
      <w:r>
        <w:rPr>
          <w:rStyle w:val="c3"/>
          <w:color w:val="000000"/>
          <w:sz w:val="28"/>
          <w:szCs w:val="28"/>
        </w:rPr>
        <w:t>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w:t>
      </w:r>
    </w:p>
    <w:p w:rsidR="00983A05" w:rsidRDefault="00983A05" w:rsidP="00983A05">
      <w:pPr>
        <w:pStyle w:val="c17"/>
        <w:shd w:val="clear" w:color="auto" w:fill="FFFFFF"/>
        <w:spacing w:before="0" w:beforeAutospacing="0" w:after="0" w:afterAutospacing="0"/>
        <w:ind w:left="14" w:firstLine="708"/>
        <w:jc w:val="both"/>
        <w:rPr>
          <w:rFonts w:ascii="Arial" w:hAnsi="Arial" w:cs="Arial"/>
          <w:color w:val="000000"/>
          <w:sz w:val="22"/>
          <w:szCs w:val="22"/>
        </w:rPr>
      </w:pPr>
      <w:r>
        <w:rPr>
          <w:rStyle w:val="c3"/>
          <w:color w:val="000000"/>
          <w:sz w:val="28"/>
          <w:szCs w:val="28"/>
        </w:rPr>
        <w:t>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w:t>
      </w:r>
      <w:r>
        <w:rPr>
          <w:rStyle w:val="c2"/>
          <w:b/>
          <w:bCs/>
          <w:color w:val="000000"/>
          <w:sz w:val="28"/>
          <w:szCs w:val="28"/>
        </w:rPr>
        <w:t>IV. ПРАВА И ОБЯЗАННОСТИ ПЕРВИЧНОЙ</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4.1. Права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осуществлять прием и исключение из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пользоваться имуществом Профсоюза в установленном законодательством и Уставом Профсоюза порядке;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4.2. Обязанности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проводить работу по  вовлечению в Профсоюз;</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выполнять Устав Профсоюза и решения профсоюзных органов, принятые в соответствии со своими полномочиями;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разрабатывать и заключать коллективный договор,</w:t>
      </w:r>
      <w:r>
        <w:rPr>
          <w:rStyle w:val="apple-converted-space"/>
          <w:color w:val="000000"/>
          <w:sz w:val="28"/>
          <w:szCs w:val="28"/>
        </w:rPr>
        <w:t> </w:t>
      </w:r>
      <w:r>
        <w:rPr>
          <w:rStyle w:val="c3"/>
          <w:i/>
          <w:iCs/>
          <w:color w:val="000000"/>
          <w:sz w:val="28"/>
          <w:szCs w:val="28"/>
        </w:rPr>
        <w:t> </w:t>
      </w:r>
      <w:r>
        <w:rPr>
          <w:rStyle w:val="c3"/>
          <w:color w:val="000000"/>
          <w:sz w:val="28"/>
          <w:szCs w:val="28"/>
        </w:rPr>
        <w:t xml:space="preserve">контролировать его выполнение, содействовать заключению </w:t>
      </w:r>
      <w:r>
        <w:rPr>
          <w:rStyle w:val="c3"/>
          <w:color w:val="000000"/>
          <w:sz w:val="28"/>
          <w:szCs w:val="28"/>
        </w:rPr>
        <w:lastRenderedPageBreak/>
        <w:t>и контролю за выполнением иных соглашений по регулированию социально-трудовых отношений;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осуществлять контроль за полнотой и своевременностью перечисления профсоюзных взносов работодателем;</w:t>
      </w:r>
    </w:p>
    <w:p w:rsidR="00983A05" w:rsidRDefault="00983A05" w:rsidP="00983A05">
      <w:pPr>
        <w:pStyle w:val="c17"/>
        <w:shd w:val="clear" w:color="auto" w:fill="FFFFFF"/>
        <w:spacing w:before="0" w:beforeAutospacing="0" w:after="0" w:afterAutospacing="0"/>
        <w:ind w:left="738" w:firstLine="708"/>
        <w:jc w:val="both"/>
        <w:rPr>
          <w:rFonts w:ascii="Arial" w:hAnsi="Arial" w:cs="Arial"/>
          <w:color w:val="000000"/>
          <w:sz w:val="22"/>
          <w:szCs w:val="22"/>
        </w:rPr>
      </w:pPr>
      <w:r>
        <w:rPr>
          <w:rStyle w:val="c3"/>
          <w:color w:val="000000"/>
          <w:sz w:val="28"/>
          <w:szCs w:val="28"/>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вносить на рассмотрение собрания вопросы, предложенные вышестоящим профсоюзным органом;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не допускать действий, наносящих вред и причиняющих ущерб Профсоюзу, организациям Профсоюза.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 V. ЧЛЕНСТВО В ПРОФСОЮЗЕ</w:t>
      </w:r>
    </w:p>
    <w:p w:rsidR="00983A05" w:rsidRDefault="00983A05" w:rsidP="00983A05">
      <w:pPr>
        <w:pStyle w:val="c17"/>
        <w:shd w:val="clear" w:color="auto" w:fill="FFFFFF"/>
        <w:spacing w:before="0" w:beforeAutospacing="0" w:after="0" w:afterAutospacing="0"/>
        <w:ind w:left="708" w:firstLine="708"/>
        <w:rPr>
          <w:rFonts w:ascii="Arial" w:hAnsi="Arial" w:cs="Arial"/>
          <w:color w:val="000000"/>
          <w:sz w:val="22"/>
          <w:szCs w:val="22"/>
        </w:rPr>
      </w:pPr>
      <w:r>
        <w:rPr>
          <w:rStyle w:val="c2"/>
          <w:b/>
          <w:bCs/>
          <w:color w:val="000000"/>
          <w:sz w:val="28"/>
          <w:szCs w:val="28"/>
        </w:rPr>
        <w:t>5.1. Членство в Профсоюзе: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Членами Профсоюза могут быть:</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лица, осуществляющие трудовую деятельность в организациях системы образования;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лица, осуществляющие трудовую деятельность в организациях Профсоюза и Профсоюзе;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работники, временно прекратившие трудовую деятельность, на период сохранения трудовых отношений;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работники, уволенные в связи с сокращением численности или штата, ликвидацией организации системы образования на период трудоустройства, но не более 6 месяцев;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неработающие пенсионеры, сохранившие связь с Профсоюзом и состоящие на учете в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5.1.2. Профсоюзное членство сохраняется за лицом, заключившим договор  о работе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5.1.3. Члены Профсоюза имеют равные права и  обязанности.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5.1.4. Член Профсоюза не может одновременно состоять в других профсоюзах  по основному месту работы.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lastRenderedPageBreak/>
        <w:t>5.2. Прием в Профсоюз и прекращение членства в Профсоюзе: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5.2.1. Прием в Профсоюз производится по личному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5.2.2. Принятому в Профсоюз выдается членский  билет единого  образца,   который удостоверяет членство в Профсоюзе и хранится у члена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5.2.3. Прием в Профсоюз оформляется постановлением соответствующего выборного коллегиального профсоюзного органа.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5.2.4.  Профсоюзное членство, профсоюзный стаж исчисляются со дня подачи заявления о вступлении в Профсоюз.</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5.2.5. Членство в Профсоюзе прекращается в случаях:</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добровольного выхода из Профсоюза на основании личного заявления;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выхода на пенсию, если пенсионер не изъявил желание остаться на профсоюзном учете в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исключения из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смерти члена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5.2.7. Лицо,  прекратившие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xml:space="preserve">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w:t>
      </w:r>
      <w:r>
        <w:rPr>
          <w:rStyle w:val="c3"/>
          <w:color w:val="000000"/>
          <w:sz w:val="28"/>
          <w:szCs w:val="28"/>
        </w:rPr>
        <w:lastRenderedPageBreak/>
        <w:t>Профсоюз на общих основаниях. Профсоюзный стаж в этих случаях исчисляется с момента повторного принятия в Профсоюз.</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5.3. Учет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5.3.1. Член Профсоюза состоит на учете в первичной профсоюзной организации, как правило, по месту основной работы.</w:t>
      </w:r>
    </w:p>
    <w:p w:rsidR="00983A05" w:rsidRDefault="00983A05" w:rsidP="00983A05">
      <w:pPr>
        <w:pStyle w:val="c17"/>
        <w:shd w:val="clear" w:color="auto" w:fill="FFFFFF"/>
        <w:spacing w:before="0" w:beforeAutospacing="0" w:after="0" w:afterAutospacing="0"/>
        <w:ind w:left="784" w:firstLine="708"/>
        <w:jc w:val="both"/>
        <w:rPr>
          <w:rFonts w:ascii="Arial" w:hAnsi="Arial" w:cs="Arial"/>
          <w:color w:val="000000"/>
          <w:sz w:val="22"/>
          <w:szCs w:val="22"/>
        </w:rPr>
      </w:pPr>
      <w:r>
        <w:rPr>
          <w:rStyle w:val="c3"/>
          <w:color w:val="000000"/>
          <w:sz w:val="28"/>
          <w:szCs w:val="28"/>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5.3.3.</w:t>
      </w:r>
      <w:r>
        <w:rPr>
          <w:rStyle w:val="c3"/>
          <w:i/>
          <w:iCs/>
          <w:color w:val="000000"/>
          <w:sz w:val="28"/>
          <w:szCs w:val="28"/>
        </w:rPr>
        <w:t> </w:t>
      </w:r>
      <w:r>
        <w:rPr>
          <w:rStyle w:val="c3"/>
          <w:color w:val="000000"/>
          <w:sz w:val="28"/>
          <w:szCs w:val="28"/>
        </w:rPr>
        <w:t>Учет членов Профсоюза ведется профсоюзным комитетом первичной организации Профсоюза</w:t>
      </w:r>
      <w:r>
        <w:rPr>
          <w:rStyle w:val="c3"/>
          <w:i/>
          <w:iCs/>
          <w:color w:val="000000"/>
          <w:sz w:val="28"/>
          <w:szCs w:val="28"/>
        </w:rPr>
        <w:t> </w:t>
      </w:r>
      <w:r>
        <w:rPr>
          <w:rStyle w:val="c3"/>
          <w:color w:val="000000"/>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VI. ПРАВА, ОБЯЗАННОСТИ И ОТВЕТСТВЕННОСТЬ</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ЧЛЕНА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6.1. Член Профсоюза имеет право:</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на защиту Профсоюзом его социальных, трудовых, профессиональных прав и интересов;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пользоваться преимуществами и льготами в результате заключения Профсоюзом и его организациями коллективных договоров и соглашений;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выдвигать инициативы по реализации целей и задач Профсоюза, вносить предложения в профсоюзные органы;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обращаться в профсоюзные органы с вопросами, относящимися к их компетенции, и получать ответ по существу своего обращения;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избирать и быть избранным делегатом на профсоюзные конференции и съезды, в выборные профсоюзные органы;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добровольно выйти из Профсоюза на основании личного заявления.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6.2. Член Профсоюза обязан: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соблюдать Устав Профсоюза,</w:t>
      </w:r>
      <w:r>
        <w:rPr>
          <w:rStyle w:val="c3"/>
          <w:i/>
          <w:iCs/>
          <w:color w:val="000000"/>
          <w:sz w:val="28"/>
          <w:szCs w:val="28"/>
        </w:rPr>
        <w:t> </w:t>
      </w:r>
      <w:r>
        <w:rPr>
          <w:rStyle w:val="apple-converted-space"/>
          <w:i/>
          <w:iCs/>
          <w:color w:val="000000"/>
          <w:sz w:val="28"/>
          <w:szCs w:val="28"/>
        </w:rPr>
        <w:t> </w:t>
      </w:r>
      <w:r>
        <w:rPr>
          <w:rStyle w:val="c3"/>
          <w:color w:val="000000"/>
          <w:sz w:val="28"/>
          <w:szCs w:val="28"/>
        </w:rPr>
        <w:t>выполнять</w:t>
      </w:r>
      <w:r>
        <w:rPr>
          <w:rStyle w:val="c3"/>
          <w:i/>
          <w:iCs/>
          <w:color w:val="000000"/>
          <w:sz w:val="28"/>
          <w:szCs w:val="28"/>
        </w:rPr>
        <w:t> </w:t>
      </w:r>
      <w:r>
        <w:rPr>
          <w:rStyle w:val="c3"/>
          <w:color w:val="000000"/>
          <w:sz w:val="28"/>
          <w:szCs w:val="28"/>
        </w:rPr>
        <w:t>решения профсоюзных органов;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выполнять обязанности, предусмотренные коллективными договорами, соглашениями;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состоять на учете в первичной профсоюзной организации  по основному месту работы или по решению</w:t>
      </w:r>
      <w:r>
        <w:rPr>
          <w:rStyle w:val="apple-converted-space"/>
          <w:color w:val="000000"/>
          <w:sz w:val="28"/>
          <w:szCs w:val="28"/>
        </w:rPr>
        <w:t> </w:t>
      </w:r>
      <w:r>
        <w:rPr>
          <w:rStyle w:val="c3"/>
          <w:i/>
          <w:iCs/>
          <w:color w:val="000000"/>
          <w:sz w:val="28"/>
          <w:szCs w:val="28"/>
        </w:rPr>
        <w:t> </w:t>
      </w:r>
      <w:r>
        <w:rPr>
          <w:rStyle w:val="c3"/>
          <w:color w:val="000000"/>
          <w:sz w:val="28"/>
          <w:szCs w:val="28"/>
        </w:rPr>
        <w:t>территориальной организации Профсоюза – в другой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своевременно и в установленном размере уплачивать членские взносы;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проявлять солидарность и участвовать в коллективных действиях Профсоюза и его организаций;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участвовать в собрании первичной профсоюзной организации, а в случае избрания делегатом – в работе конференций, съезда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способствовать росту авторитета Профсоюза, не допускать действий, наносящих вред Профсоюзу и его организациям.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6.3. Поощрение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6.3.1. За активное участие в деятельности Профсоюза члены Профсоюза могут отмечаться  следующими видами поощрений: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объявление благодарности;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премирование;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награждение ценным подарком;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награждение почетными грамотами и другими знаками отличия в Профсоюзе;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иные поощрения.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6.4. Ответственность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выговор;</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предупреждение об исключении из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исключение из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6.4.2. Исключение из Профсоюза применяется в случаях:</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неуплаты членских взносов в порядке, установленном Профсоюзом, без уважительной причины в течение трех месяцев;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совершения действий, нанесших вред либо ущерб Профсоюзу или его организациям.</w:t>
      </w:r>
    </w:p>
    <w:p w:rsidR="00983A05" w:rsidRDefault="00983A05" w:rsidP="00983A05">
      <w:pPr>
        <w:pStyle w:val="c17"/>
        <w:shd w:val="clear" w:color="auto" w:fill="FFFFFF"/>
        <w:spacing w:before="0" w:beforeAutospacing="0" w:after="0" w:afterAutospacing="0"/>
        <w:ind w:left="724" w:firstLine="708"/>
        <w:jc w:val="both"/>
        <w:rPr>
          <w:rFonts w:ascii="Arial" w:hAnsi="Arial" w:cs="Arial"/>
          <w:color w:val="000000"/>
          <w:sz w:val="22"/>
          <w:szCs w:val="22"/>
        </w:rPr>
      </w:pPr>
      <w:r>
        <w:rPr>
          <w:rStyle w:val="c3"/>
          <w:color w:val="000000"/>
          <w:sz w:val="28"/>
          <w:szCs w:val="28"/>
        </w:rPr>
        <w:t>6.4.3.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VII. СТРУКТУРА, ОТЧЁТЫ И ВЫБОРЫ,</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ПРОФСОЮЗНЫЕ КАДРЫ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7.1. Первичная организация Профсоюза в соответствии с Уставом Профсоюза самостоятельно решает вопросы своей организационной структуры.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7.2. Отчеты и выборы профсоюзных органов в первичной организации Профсоюза проводятся в следующие сроки: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профсоюзного комитета – не реже двух раз в 5 лет;</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7.3. Дата созыва отчетно-выборного собрания  и повестка дня сообщаются:         собрания в первичной профсоюзной организации, - не позднее, чем за 15 дней;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xml:space="preserve">7.5. Первичная профсоюзная организация строит свою работу с профсоюзными кадрами и активом путем подбора  и работы с </w:t>
      </w:r>
      <w:r>
        <w:rPr>
          <w:rStyle w:val="c3"/>
          <w:color w:val="000000"/>
          <w:sz w:val="28"/>
          <w:szCs w:val="28"/>
        </w:rPr>
        <w:lastRenderedPageBreak/>
        <w:t>резервом, обеспечения систематического обучения и повышения квалификации, реализации мер социальной защиты профсоюзных работников.</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VIII. ОРГАНЫ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8.1. Органами первичной профсоюзной организации являются: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Собрание</w:t>
      </w:r>
      <w:r>
        <w:rPr>
          <w:rStyle w:val="apple-converted-space"/>
          <w:b/>
          <w:bCs/>
          <w:color w:val="000000"/>
          <w:sz w:val="28"/>
          <w:szCs w:val="28"/>
        </w:rPr>
        <w:t> </w:t>
      </w:r>
      <w:r>
        <w:rPr>
          <w:rStyle w:val="c3"/>
          <w:color w:val="000000"/>
          <w:sz w:val="28"/>
          <w:szCs w:val="28"/>
        </w:rPr>
        <w:t>– высший руководящий орган;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профсоюзный комитет</w:t>
      </w:r>
      <w:r>
        <w:rPr>
          <w:rStyle w:val="c3"/>
          <w:color w:val="000000"/>
          <w:sz w:val="28"/>
          <w:szCs w:val="28"/>
        </w:rPr>
        <w:t> – выборный коллегиальный постоянно действующий руководящий орган;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председатель первичной профсоюзной организации</w:t>
      </w:r>
      <w:r>
        <w:rPr>
          <w:rStyle w:val="c3"/>
          <w:color w:val="000000"/>
          <w:sz w:val="28"/>
          <w:szCs w:val="28"/>
        </w:rPr>
        <w:t> – выборный единоличный исполнительный орган;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контрольно-ревизионная комиссия</w:t>
      </w:r>
      <w:r>
        <w:rPr>
          <w:rStyle w:val="c3"/>
          <w:color w:val="000000"/>
          <w:sz w:val="28"/>
          <w:szCs w:val="28"/>
        </w:rPr>
        <w:t> – контрольно-ревизионный орган.</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8.2. Собрание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Собрание является высшим руководящим органом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8.2.1. Полномочия собрания: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утверждает положение о первичной профсоюзной организации, вносит в него изменения и дополнения;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определяет основные направления работы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заслушивает отчеты выборных профсоюзных органов по всем направлениям их деятельности и даёт оценку их деятельности;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избирает контрольно-ревизионную комиссию;</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принимает решение о досрочном прекращении полномочий выборных органов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утверждает структуру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решает другие вопросы деятельности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99CC00"/>
          <w:sz w:val="28"/>
          <w:szCs w:val="28"/>
        </w:rPr>
        <w:t> </w:t>
      </w:r>
      <w:r>
        <w:rPr>
          <w:rStyle w:val="apple-converted-space"/>
          <w:b/>
          <w:bCs/>
          <w:color w:val="99CC00"/>
          <w:sz w:val="28"/>
          <w:szCs w:val="28"/>
        </w:rPr>
        <w:t> </w:t>
      </w:r>
      <w:r>
        <w:rPr>
          <w:rStyle w:val="c3"/>
          <w:color w:val="000000"/>
          <w:sz w:val="28"/>
          <w:szCs w:val="28"/>
        </w:rPr>
        <w:t>8.2.2. Собрание  созывается профсоюзным комитетом по мере необходимости, но не реже одного раза в год.</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8.2.3. О повестке дня, дате и месте проведения общего собрания объявляется не менее чем за 15 дней до установленного срока.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8.2.5. Регламент и форма  голосования  при  принятии  решений  (тайное или открытое) определяется участниками собрания.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8.2.7. Внеочередное собрание может проводиться по решению профсоюзного комитета, принятому:</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 его инициативе;</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 требованию не менее одной трети членов Профсоюза, состоящих на учете в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по требованию вышестоящего профсоюзного органа.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r>
        <w:rPr>
          <w:rStyle w:val="c2"/>
          <w:b/>
          <w:bCs/>
          <w:color w:val="000000"/>
          <w:sz w:val="28"/>
          <w:szCs w:val="28"/>
        </w:rPr>
        <w:t>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8.3. Профсоюзный комитет:</w:t>
      </w:r>
    </w:p>
    <w:p w:rsidR="00983A05" w:rsidRDefault="00983A05" w:rsidP="00983A05">
      <w:pPr>
        <w:pStyle w:val="c17"/>
        <w:shd w:val="clear" w:color="auto" w:fill="FFFFFF"/>
        <w:spacing w:before="0" w:beforeAutospacing="0" w:after="0" w:afterAutospacing="0"/>
        <w:ind w:left="752" w:firstLine="708"/>
        <w:jc w:val="both"/>
        <w:rPr>
          <w:rFonts w:ascii="Arial" w:hAnsi="Arial" w:cs="Arial"/>
          <w:color w:val="000000"/>
          <w:sz w:val="22"/>
          <w:szCs w:val="22"/>
        </w:rPr>
      </w:pPr>
      <w:r>
        <w:rPr>
          <w:rStyle w:val="c3"/>
          <w:color w:val="000000"/>
          <w:sz w:val="28"/>
          <w:szCs w:val="28"/>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8.3.1. Полномочия профсоюзного комитета: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lastRenderedPageBreak/>
        <w:t>организует и проводит коллективные действия работников в поддержку их требований в соответствии с законодательством;</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созывает собрания, организует и осуществляет контроль за выполнением их решений,  информирует членов Профсоюза о выполнении решений общего собрания;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избирает по предложению председателя первичной профсоюзной организации заместителя председателя;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согласовывает минимум необходимых работ (услуг), выполняемых в период проведения забастовки работниками организации системы образования;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утверждает смету доходов и расходов на очередной финансовый  год;</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обеспечивает своевременное и полное перечисление членских взносов в вышестоящие профсоюзные органы;</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утверждает статистические, финансовые  и иные отчеты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проводит работу по вовлечению работников в члены Профсоюза, организует учет членов Профсоюза;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обучение профсоюзного актива и членов Профсоюза;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осуществляет другие полномочия;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8.3.2. Срок полномочий  профсоюзного комитета – два и три года.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lastRenderedPageBreak/>
        <w:t>8.3.3. Заседания профсоюзного комитета проводятся по мере необходимости, но не реже одного раза в два месяца.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8.3.5. Заседание профсоюзного комитета считается правомочным при участии в нем более половины членов комитета.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2"/>
          <w:b/>
          <w:bCs/>
          <w:color w:val="000000"/>
          <w:sz w:val="28"/>
          <w:szCs w:val="28"/>
        </w:rPr>
        <w:t>8.4. Председатель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Срок полномочий председателя первичной профсоюзной организации – два и три года.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Председатель первичной организации  Профсоюза,  его  заместитель  входит в состав комитета по должности.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8.4.1. Общие полномочия председателя: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работу профсоюзного комитета и ведет его заседания;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созывает заседания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направляет обращения и ходатайства от имени первичной профсоюзной организации;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осуществляет контроль за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lastRenderedPageBreak/>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учет членов Профсоюза;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представляет в вышестоящие профсоюзные органы статистические и финансовые отчеты;</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осуществляет другие полномочия, в том числе переданные выборными коллегиальными органами.</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8.4.2.</w:t>
      </w:r>
      <w:r>
        <w:rPr>
          <w:rStyle w:val="c28"/>
          <w:rFonts w:ascii="Calibri" w:hAnsi="Calibri" w:cs="Calibri"/>
          <w:color w:val="000000"/>
          <w:sz w:val="28"/>
          <w:szCs w:val="28"/>
        </w:rPr>
        <w:t> </w:t>
      </w:r>
      <w:r>
        <w:rPr>
          <w:rStyle w:val="c3"/>
          <w:color w:val="000000"/>
          <w:sz w:val="28"/>
          <w:szCs w:val="28"/>
        </w:rPr>
        <w:t>В отсутствие председателя первичной профсоюзной организации его функции осуществляет заместитель председателя.</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8.4.3. 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вышестоящего профсоюзного органа.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8.4.4.</w:t>
      </w:r>
      <w:r>
        <w:rPr>
          <w:rStyle w:val="c4"/>
          <w:rFonts w:ascii="Calibri" w:hAnsi="Calibri" w:cs="Calibri"/>
          <w:color w:val="000000"/>
          <w:sz w:val="28"/>
          <w:szCs w:val="28"/>
        </w:rPr>
        <w:t> </w:t>
      </w:r>
      <w:r>
        <w:rPr>
          <w:rStyle w:val="c3"/>
          <w:color w:val="000000"/>
          <w:sz w:val="28"/>
          <w:szCs w:val="28"/>
        </w:rPr>
        <w:t>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983A05" w:rsidRDefault="00983A05" w:rsidP="00983A05">
      <w:pPr>
        <w:pStyle w:val="c7"/>
        <w:shd w:val="clear" w:color="auto" w:fill="FFFFFF"/>
        <w:spacing w:before="0" w:beforeAutospacing="0" w:after="0" w:afterAutospacing="0"/>
        <w:ind w:left="692" w:firstLine="708"/>
        <w:jc w:val="both"/>
        <w:rPr>
          <w:rFonts w:ascii="Arial" w:hAnsi="Arial" w:cs="Arial"/>
          <w:color w:val="000000"/>
          <w:sz w:val="22"/>
          <w:szCs w:val="22"/>
        </w:rPr>
      </w:pPr>
      <w:r>
        <w:rPr>
          <w:rStyle w:val="c3"/>
          <w:color w:val="000000"/>
          <w:sz w:val="28"/>
          <w:szCs w:val="28"/>
        </w:rPr>
        <w:t>8.4.5.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8.4.6. С освобожденным  заместителем председателя  первичной организации Профсоюза после избрания заключается срочный  трудовой  договор.</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8.4.7.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XI. КОНТРОЛЬНО-РЕВИЗИОННАЯ КОМИССИЯ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9.1. Для осуществления контроля за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9.3. Контрольно-ревизионная  комиссия  первичной  организации  Профсоюза  избирается  на  отчетно-выборном  собрании  первичной  организации Профсоюза на тот же срок полномочий, что и профсоюзный комитет.</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9.4. Председатель  контрольно-ревизионной  комиссии первичной организации Профсоюза избирается на ее заседании.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9.5. Председатель</w:t>
      </w:r>
      <w:r>
        <w:rPr>
          <w:rStyle w:val="apple-converted-space"/>
          <w:color w:val="000000"/>
          <w:sz w:val="28"/>
          <w:szCs w:val="28"/>
        </w:rPr>
        <w:t> </w:t>
      </w:r>
      <w:r>
        <w:rPr>
          <w:rStyle w:val="c3"/>
          <w:color w:val="000000"/>
          <w:sz w:val="28"/>
          <w:szCs w:val="28"/>
        </w:rPr>
        <w:t>контрольно-ревизионной  комиссии первичной организации Профсоюза  принимает  участие  в  работе  профкома  с  правом совещательного голоса.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X. СРЕДСТВА И ИМУЩЕСТВО ПЕРВИЧНОЙ</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ОРГАНИЗАЦИИ ПРОФСОЮЗА</w:t>
      </w:r>
    </w:p>
    <w:p w:rsidR="00983A05" w:rsidRDefault="00983A05" w:rsidP="00983A05">
      <w:pPr>
        <w:pStyle w:val="c10"/>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10.1. Имущество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10.2. Источниками формирования имущества, в том числе денежных средств являются: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10.2.1. Вступительные и ежемесячные взносы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xml:space="preserve">10.2.2. Поступления, предусмотренные коллективными договорами, соглашениями от работодателей, их объединений на </w:t>
      </w:r>
      <w:r>
        <w:rPr>
          <w:rStyle w:val="c3"/>
          <w:color w:val="000000"/>
          <w:sz w:val="28"/>
          <w:szCs w:val="28"/>
        </w:rPr>
        <w:lastRenderedPageBreak/>
        <w:t>проведение социально-культурных, оздоровительных и иных мероприятий, а также другие поступления, не запрещенные законом.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10.2.3. Доходы от вложения временно свободных средств, вне реализационных операций, включая дивиденды (доходы, проценты), получаемые по акциям, облигациям, другим ценным бумагам и вкладам.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10.2.4. Поступления от проводимых лекций, выставок, лотерей, аукционов, спортивных и иных мероприятий, не запрещенных законом.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10.2.5. Добровольные имущественные и денежные взносы и пожертвования юридических и физических лиц.</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10.2.6. Иные поступления имущества по основаниям, допускаемым законом и другие, не запрещенные законом, поступления.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10.3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10.4.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10.5.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2"/>
          <w:b/>
          <w:bCs/>
          <w:color w:val="000000"/>
          <w:sz w:val="28"/>
          <w:szCs w:val="28"/>
        </w:rPr>
        <w:t>10.6. Владение, пользование и распоряжение имуществом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Style w:val="c3"/>
          <w:color w:val="FF0000"/>
          <w:sz w:val="28"/>
          <w:szCs w:val="28"/>
        </w:rPr>
        <w:t> </w:t>
      </w:r>
      <w:r>
        <w:rPr>
          <w:rStyle w:val="c3"/>
          <w:color w:val="000000"/>
          <w:sz w:val="28"/>
          <w:szCs w:val="28"/>
        </w:rPr>
        <w:t>и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 членского профсоюзного взноса.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10.6.5.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10.6.6. Сумма членского профсоюзного взноса сверх установленного размера остается в распоряжении первичной профсоюзной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10.6.7. Членские профсоюзные взносы уплачиваются путем безналичного перечисления.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10.6.8.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10.7. Источники средств для оплаты труда председателей  первичных  организаций  Профсоюза  могут  быть определены коллективным договором.</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XI. РЕОРГАНИЗАЦИЯ, ПРЕКРАЩЕНИЕ ДЕЯТЕЛЬНОСТИ И ЛИКВИДАЦИЯ ПЕРВИЧНОЙ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 Решение считается принятым, если за него проголосовало не менее двух третей членов Профсоюза, участвующих в собрании, при наличии кворума.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11.3.Решение о ликвидации или реорганизации первичной организации Профсоюза  принимается  собранием. Решение считается принятым, если за него проголосовало не  менее  двух  третей членов Профсоюза, принимавших участие в голосовании, при наличии кворума.</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11.4. Имущество первичной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983A05" w:rsidRDefault="00983A05" w:rsidP="00983A05">
      <w:pPr>
        <w:pStyle w:val="c8"/>
        <w:shd w:val="clear" w:color="auto" w:fill="FFFFFF"/>
        <w:spacing w:before="0" w:beforeAutospacing="0" w:after="0" w:afterAutospacing="0"/>
        <w:ind w:left="708" w:firstLine="708"/>
        <w:jc w:val="center"/>
        <w:rPr>
          <w:rFonts w:ascii="Arial" w:hAnsi="Arial" w:cs="Arial"/>
          <w:color w:val="000000"/>
          <w:sz w:val="22"/>
          <w:szCs w:val="22"/>
        </w:rPr>
      </w:pPr>
      <w:r>
        <w:rPr>
          <w:rStyle w:val="c2"/>
          <w:b/>
          <w:bCs/>
          <w:color w:val="000000"/>
          <w:sz w:val="28"/>
          <w:szCs w:val="28"/>
        </w:rPr>
        <w:t>XII. ЗАКЛЮЧИТЕЛЬНЫЕ ПОЛОЖЕНИЯ</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983A05" w:rsidRDefault="00983A05" w:rsidP="00983A05">
      <w:pPr>
        <w:pStyle w:val="c1"/>
        <w:shd w:val="clear" w:color="auto" w:fill="FFFFFF"/>
        <w:spacing w:before="0" w:beforeAutospacing="0" w:after="0" w:afterAutospacing="0"/>
        <w:ind w:left="708" w:firstLine="708"/>
        <w:jc w:val="both"/>
        <w:rPr>
          <w:rFonts w:ascii="Arial" w:hAnsi="Arial" w:cs="Arial"/>
          <w:color w:val="000000"/>
          <w:sz w:val="22"/>
          <w:szCs w:val="22"/>
        </w:rPr>
      </w:pPr>
      <w:r>
        <w:rPr>
          <w:rStyle w:val="c3"/>
          <w:color w:val="000000"/>
          <w:sz w:val="28"/>
          <w:szCs w:val="28"/>
        </w:rPr>
        <w:lastRenderedPageBreak/>
        <w:t>12.2. Местонахождение руководящих органов первичной организации Профсоюза:</w:t>
      </w:r>
      <w:r>
        <w:rPr>
          <w:rStyle w:val="c3"/>
          <w:color w:val="000000"/>
          <w:sz w:val="28"/>
          <w:szCs w:val="28"/>
          <w:u w:val="single"/>
        </w:rPr>
        <w:t xml:space="preserve"> 346203 Ростовская область, </w:t>
      </w:r>
      <w:proofErr w:type="spellStart"/>
      <w:r>
        <w:rPr>
          <w:rStyle w:val="c3"/>
          <w:color w:val="000000"/>
          <w:sz w:val="28"/>
          <w:szCs w:val="28"/>
          <w:u w:val="single"/>
        </w:rPr>
        <w:t>Кашарский</w:t>
      </w:r>
      <w:proofErr w:type="spellEnd"/>
      <w:r>
        <w:rPr>
          <w:rStyle w:val="c3"/>
          <w:color w:val="000000"/>
          <w:sz w:val="28"/>
          <w:szCs w:val="28"/>
          <w:u w:val="single"/>
        </w:rPr>
        <w:t xml:space="preserve"> район, с. </w:t>
      </w:r>
      <w:proofErr w:type="spellStart"/>
      <w:r>
        <w:rPr>
          <w:rStyle w:val="c3"/>
          <w:color w:val="000000"/>
          <w:sz w:val="28"/>
          <w:szCs w:val="28"/>
          <w:u w:val="single"/>
        </w:rPr>
        <w:t>Лысогорка</w:t>
      </w:r>
      <w:proofErr w:type="spellEnd"/>
      <w:r>
        <w:rPr>
          <w:rStyle w:val="c3"/>
          <w:color w:val="000000"/>
          <w:sz w:val="28"/>
          <w:szCs w:val="28"/>
          <w:u w:val="single"/>
        </w:rPr>
        <w:t>, ул. Мельничная 4.</w:t>
      </w:r>
    </w:p>
    <w:p w:rsidR="00FD0D75" w:rsidRDefault="00027C25"/>
    <w:sectPr w:rsidR="00FD0D75" w:rsidSect="00A97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983A05"/>
    <w:rsid w:val="00027C25"/>
    <w:rsid w:val="002B0509"/>
    <w:rsid w:val="00332041"/>
    <w:rsid w:val="0035558E"/>
    <w:rsid w:val="0049223B"/>
    <w:rsid w:val="005C4BCC"/>
    <w:rsid w:val="007661B4"/>
    <w:rsid w:val="008F08FE"/>
    <w:rsid w:val="00983A05"/>
    <w:rsid w:val="009B225A"/>
    <w:rsid w:val="00A976B8"/>
    <w:rsid w:val="00B20096"/>
    <w:rsid w:val="00B20605"/>
    <w:rsid w:val="00B31CC8"/>
    <w:rsid w:val="00B46C5C"/>
    <w:rsid w:val="00B7591E"/>
    <w:rsid w:val="00D22BC9"/>
    <w:rsid w:val="00D700D0"/>
    <w:rsid w:val="00D976E0"/>
    <w:rsid w:val="00DC06B4"/>
    <w:rsid w:val="00DD1479"/>
    <w:rsid w:val="00F40100"/>
    <w:rsid w:val="00F71A9D"/>
    <w:rsid w:val="00F74B10"/>
    <w:rsid w:val="00FA3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B8"/>
  </w:style>
  <w:style w:type="paragraph" w:styleId="2">
    <w:name w:val="heading 2"/>
    <w:basedOn w:val="a"/>
    <w:link w:val="20"/>
    <w:uiPriority w:val="9"/>
    <w:qFormat/>
    <w:rsid w:val="00983A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3A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83A0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3A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3A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83A0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3A05"/>
    <w:rPr>
      <w:b/>
      <w:bCs/>
    </w:rPr>
  </w:style>
  <w:style w:type="character" w:customStyle="1" w:styleId="apple-converted-space">
    <w:name w:val="apple-converted-space"/>
    <w:basedOn w:val="a0"/>
    <w:rsid w:val="00983A05"/>
  </w:style>
  <w:style w:type="character" w:customStyle="1" w:styleId="file">
    <w:name w:val="file"/>
    <w:basedOn w:val="a0"/>
    <w:rsid w:val="00983A05"/>
  </w:style>
  <w:style w:type="character" w:styleId="a5">
    <w:name w:val="Hyperlink"/>
    <w:basedOn w:val="a0"/>
    <w:uiPriority w:val="99"/>
    <w:semiHidden/>
    <w:unhideWhenUsed/>
    <w:rsid w:val="00983A05"/>
    <w:rPr>
      <w:color w:val="0000FF"/>
      <w:u w:val="single"/>
    </w:rPr>
  </w:style>
  <w:style w:type="paragraph" w:customStyle="1" w:styleId="c17">
    <w:name w:val="c17"/>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983A05"/>
  </w:style>
  <w:style w:type="paragraph" w:customStyle="1" w:styleId="c24">
    <w:name w:val="c24"/>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83A05"/>
  </w:style>
  <w:style w:type="paragraph" w:customStyle="1" w:styleId="c8">
    <w:name w:val="c8"/>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3A05"/>
  </w:style>
  <w:style w:type="character" w:customStyle="1" w:styleId="c2">
    <w:name w:val="c2"/>
    <w:basedOn w:val="a0"/>
    <w:rsid w:val="00983A05"/>
  </w:style>
  <w:style w:type="paragraph" w:styleId="a6">
    <w:name w:val="Balloon Text"/>
    <w:basedOn w:val="a"/>
    <w:link w:val="a7"/>
    <w:uiPriority w:val="99"/>
    <w:semiHidden/>
    <w:unhideWhenUsed/>
    <w:rsid w:val="00983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A05"/>
    <w:rPr>
      <w:rFonts w:ascii="Tahoma" w:hAnsi="Tahoma" w:cs="Tahoma"/>
      <w:sz w:val="16"/>
      <w:szCs w:val="16"/>
    </w:rPr>
  </w:style>
  <w:style w:type="paragraph" w:customStyle="1" w:styleId="c14">
    <w:name w:val="c14"/>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83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983A05"/>
  </w:style>
  <w:style w:type="character" w:customStyle="1" w:styleId="c4">
    <w:name w:val="c4"/>
    <w:basedOn w:val="a0"/>
    <w:rsid w:val="00983A05"/>
  </w:style>
</w:styles>
</file>

<file path=word/webSettings.xml><?xml version="1.0" encoding="utf-8"?>
<w:webSettings xmlns:r="http://schemas.openxmlformats.org/officeDocument/2006/relationships" xmlns:w="http://schemas.openxmlformats.org/wordprocessingml/2006/main">
  <w:divs>
    <w:div w:id="567374942">
      <w:bodyDiv w:val="1"/>
      <w:marLeft w:val="0"/>
      <w:marRight w:val="0"/>
      <w:marTop w:val="0"/>
      <w:marBottom w:val="0"/>
      <w:divBdr>
        <w:top w:val="none" w:sz="0" w:space="0" w:color="auto"/>
        <w:left w:val="none" w:sz="0" w:space="0" w:color="auto"/>
        <w:bottom w:val="none" w:sz="0" w:space="0" w:color="auto"/>
        <w:right w:val="none" w:sz="0" w:space="0" w:color="auto"/>
      </w:divBdr>
      <w:divsChild>
        <w:div w:id="247664600">
          <w:marLeft w:val="0"/>
          <w:marRight w:val="0"/>
          <w:marTop w:val="0"/>
          <w:marBottom w:val="0"/>
          <w:divBdr>
            <w:top w:val="none" w:sz="0" w:space="0" w:color="auto"/>
            <w:left w:val="none" w:sz="0" w:space="0" w:color="auto"/>
            <w:bottom w:val="none" w:sz="0" w:space="0" w:color="auto"/>
            <w:right w:val="none" w:sz="0" w:space="0" w:color="auto"/>
          </w:divBdr>
          <w:divsChild>
            <w:div w:id="1928297567">
              <w:marLeft w:val="0"/>
              <w:marRight w:val="0"/>
              <w:marTop w:val="0"/>
              <w:marBottom w:val="0"/>
              <w:divBdr>
                <w:top w:val="none" w:sz="0" w:space="0" w:color="auto"/>
                <w:left w:val="none" w:sz="0" w:space="0" w:color="auto"/>
                <w:bottom w:val="none" w:sz="0" w:space="0" w:color="auto"/>
                <w:right w:val="none" w:sz="0" w:space="0" w:color="auto"/>
              </w:divBdr>
              <w:divsChild>
                <w:div w:id="2024504782">
                  <w:marLeft w:val="0"/>
                  <w:marRight w:val="0"/>
                  <w:marTop w:val="0"/>
                  <w:marBottom w:val="0"/>
                  <w:divBdr>
                    <w:top w:val="none" w:sz="0" w:space="0" w:color="auto"/>
                    <w:left w:val="none" w:sz="0" w:space="0" w:color="auto"/>
                    <w:bottom w:val="none" w:sz="0" w:space="0" w:color="auto"/>
                    <w:right w:val="none" w:sz="0" w:space="0" w:color="auto"/>
                  </w:divBdr>
                  <w:divsChild>
                    <w:div w:id="2530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38">
              <w:marLeft w:val="480"/>
              <w:marRight w:val="0"/>
              <w:marTop w:val="0"/>
              <w:marBottom w:val="0"/>
              <w:divBdr>
                <w:top w:val="none" w:sz="0" w:space="0" w:color="auto"/>
                <w:left w:val="none" w:sz="0" w:space="0" w:color="auto"/>
                <w:bottom w:val="none" w:sz="0" w:space="0" w:color="auto"/>
                <w:right w:val="none" w:sz="0" w:space="0" w:color="auto"/>
              </w:divBdr>
              <w:divsChild>
                <w:div w:id="682361329">
                  <w:marLeft w:val="0"/>
                  <w:marRight w:val="0"/>
                  <w:marTop w:val="0"/>
                  <w:marBottom w:val="0"/>
                  <w:divBdr>
                    <w:top w:val="none" w:sz="0" w:space="0" w:color="auto"/>
                    <w:left w:val="none" w:sz="0" w:space="0" w:color="auto"/>
                    <w:bottom w:val="none" w:sz="0" w:space="0" w:color="auto"/>
                    <w:right w:val="none" w:sz="0" w:space="0" w:color="auto"/>
                  </w:divBdr>
                  <w:divsChild>
                    <w:div w:id="16654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903">
          <w:marLeft w:val="0"/>
          <w:marRight w:val="0"/>
          <w:marTop w:val="0"/>
          <w:marBottom w:val="360"/>
          <w:divBdr>
            <w:top w:val="none" w:sz="0" w:space="0" w:color="auto"/>
            <w:left w:val="none" w:sz="0" w:space="0" w:color="auto"/>
            <w:bottom w:val="none" w:sz="0" w:space="0" w:color="auto"/>
            <w:right w:val="none" w:sz="0" w:space="0" w:color="auto"/>
          </w:divBdr>
          <w:divsChild>
            <w:div w:id="229926292">
              <w:marLeft w:val="0"/>
              <w:marRight w:val="0"/>
              <w:marTop w:val="0"/>
              <w:marBottom w:val="0"/>
              <w:divBdr>
                <w:top w:val="none" w:sz="0" w:space="0" w:color="auto"/>
                <w:left w:val="none" w:sz="0" w:space="0" w:color="auto"/>
                <w:bottom w:val="none" w:sz="0" w:space="0" w:color="auto"/>
                <w:right w:val="none" w:sz="0" w:space="0" w:color="auto"/>
              </w:divBdr>
              <w:divsChild>
                <w:div w:id="949438136">
                  <w:marLeft w:val="0"/>
                  <w:marRight w:val="0"/>
                  <w:marTop w:val="0"/>
                  <w:marBottom w:val="0"/>
                  <w:divBdr>
                    <w:top w:val="none" w:sz="0" w:space="0" w:color="auto"/>
                    <w:left w:val="none" w:sz="0" w:space="0" w:color="auto"/>
                    <w:bottom w:val="none" w:sz="0" w:space="0" w:color="auto"/>
                    <w:right w:val="none" w:sz="0" w:space="0" w:color="auto"/>
                  </w:divBdr>
                  <w:divsChild>
                    <w:div w:id="1994406494">
                      <w:marLeft w:val="0"/>
                      <w:marRight w:val="0"/>
                      <w:marTop w:val="0"/>
                      <w:marBottom w:val="0"/>
                      <w:divBdr>
                        <w:top w:val="none" w:sz="0" w:space="0" w:color="auto"/>
                        <w:left w:val="none" w:sz="0" w:space="0" w:color="auto"/>
                        <w:bottom w:val="none" w:sz="0" w:space="0" w:color="auto"/>
                        <w:right w:val="none" w:sz="0" w:space="0" w:color="auto"/>
                      </w:divBdr>
                      <w:divsChild>
                        <w:div w:id="15166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6063</Words>
  <Characters>34563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Семёрка</dc:creator>
  <cp:lastModifiedBy>Семёрка</cp:lastModifiedBy>
  <cp:revision>4</cp:revision>
  <cp:lastPrinted>2016-11-22T06:11:00Z</cp:lastPrinted>
  <dcterms:created xsi:type="dcterms:W3CDTF">2016-11-21T14:49:00Z</dcterms:created>
  <dcterms:modified xsi:type="dcterms:W3CDTF">2016-11-22T06:16:00Z</dcterms:modified>
</cp:coreProperties>
</file>