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Зарегистрировано в Минюсте РФ 7 сентября 2020 г.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Регистрационный № 59675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УТВЕРЖДЕН</w:t>
      </w: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hyperlink r:id="rId4" w:anchor="0" w:history="1">
        <w:r w:rsidRPr="001E0BE8">
          <w:rPr>
            <w:rFonts w:ascii="Arial" w:eastAsia="Times New Roman" w:hAnsi="Arial" w:cs="Arial"/>
            <w:color w:val="808080"/>
            <w:sz w:val="24"/>
            <w:szCs w:val="24"/>
            <w:u w:val="single"/>
            <w:lang w:eastAsia="ru-RU"/>
          </w:rPr>
          <w:t>приказом</w:t>
        </w:r>
      </w:hyperlink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Минэкономразвития России</w:t>
      </w: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от 05.08.2020 г. N 502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E0BE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Порядок</w:t>
      </w:r>
      <w:r w:rsidRPr="001E0BE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уведомления представителя нанимателя о фактах обращения в целях склонения федерального государственного гражданского служащего Министерства экономического развития Российской Федерации к совершению коррупционных правонарушений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E0BE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I. Общие положения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Настоящий Порядок устанавливает процедуру уведомления федеральными государственными гражданскими служащими центрального аппарата и </w:t>
      </w:r>
      <w:proofErr w:type="spellStart"/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загранаппарата</w:t>
      </w:r>
      <w:proofErr w:type="spellEnd"/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Министерства экономического развития Российской Федерации (далее соответственно - гражданские служащие, Министерство) представителя нанимателя о фактах обращения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гражданского служащего.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Гражданский служащий, которому стало известно о факте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 с соблюдением процедуры, установленной настоящим Порядком.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Уведомление представителя нанимателя о фактах обращения в целях склонения федерального государственного гражданского служащего Министерства экономического развития Российской Федерации к совершению коррупционного правонарушения (далее - уведомление) (рекомендуемый образец приведен в </w:t>
      </w:r>
      <w:hyperlink r:id="rId5" w:anchor="1100" w:history="1">
        <w:r w:rsidRPr="001E0BE8">
          <w:rPr>
            <w:rFonts w:ascii="Arial" w:eastAsia="Times New Roman" w:hAnsi="Arial" w:cs="Arial"/>
            <w:color w:val="808080"/>
            <w:sz w:val="24"/>
            <w:szCs w:val="24"/>
            <w:u w:val="single"/>
            <w:lang w:eastAsia="ru-RU"/>
          </w:rPr>
          <w:t>приложении N 1</w:t>
        </w:r>
      </w:hyperlink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 настоящему Порядку) осуществляется гражданским служащим в письменной форме в течение трех календарных дней со дня обращения к гражданскому служащему в целях склонения его к совершению коррупционных правонарушений путем представления уведомления в Департамент кадровой политики и развития персонала (далее - Департамент).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нахождения гражданского служащего в момент обращения в целях склонения его к совершению коррупционных правонарушений вне места прохождения федеральной государственной гражданской службы (далее - гражданская служба) (командировка, отпуск, болезнь) уведомление передается в Департамент незамедлительно с момента прибытия к месту прохождения гражданской службы.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Уведомление может быть направлено почтой, а в случае прохождения гражданской службы в </w:t>
      </w:r>
      <w:proofErr w:type="spellStart"/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загранаппарате</w:t>
      </w:r>
      <w:proofErr w:type="spellEnd"/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Министерства - очередной дипломатической почтой согласно графику ее отправки.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В уведомлении указываются следующие сведения: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а) фамилия, имя и отчество (при наличии), должность представителя нанимателя;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фамилия, имя и отчество (при наличии) гражданского служащего, подавшего уведомление, замещаемая им должность гражданской службы и структурное подразделение;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все известные сведения о физическом (юридическом) лице, склоняющем (склонявшем) к коррупционному правонарушению (фамилия, имя, отчество (при наличии), должность, наименование и местонахождение юридического лица и иные сведения);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лицами);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proofErr w:type="spellEnd"/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способ склонения к коррупционному правонарушению (подкуп, угроза, обещание, обман, насилие, иные способы);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е) время, дата склонения к коррупционному правонарушению;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ж) место склонения к коррупционному правонарушению;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spellEnd"/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обстоятельства склонения к коррупционному правонарушению (телефонный разговор, личная встреча, почтовое отправление, иные обстоятельства) и информация об отказе (согласии) принять предложение лица о совершении коррупционного правонарушения;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и) сведения о направлении гражданским служащим сообщения о склонении его к коррупционному правонарушению в органы прокуратуры или другие государственные органы;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к) дата заполнения уведомления;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л) подпись гражданского служащего, подавшего уведомление.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коррупционного правонарушения.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E0BE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II. Регистрация уведомлений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Уведомление, содержащее все необходимые сведения, предусмотренные </w:t>
      </w:r>
      <w:hyperlink r:id="rId6" w:anchor="1005" w:history="1">
        <w:r w:rsidRPr="001E0BE8">
          <w:rPr>
            <w:rFonts w:ascii="Arial" w:eastAsia="Times New Roman" w:hAnsi="Arial" w:cs="Arial"/>
            <w:color w:val="808080"/>
            <w:sz w:val="24"/>
            <w:szCs w:val="24"/>
            <w:u w:val="single"/>
            <w:lang w:eastAsia="ru-RU"/>
          </w:rPr>
          <w:t>пунктом 5</w:t>
        </w:r>
      </w:hyperlink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Порядка, регистрируется Департаментом в день его получения в журнале регистрации уведомлений представителя нанимателя о фактах обращения в целях склонения федеральных государственных гражданских служащих Министерства экономического развития Российской Федерации к совершению коррупционных правонарушений (далее - журнал) (рекомендуемый образец приведен в </w:t>
      </w:r>
      <w:hyperlink r:id="rId7" w:anchor="1200" w:history="1">
        <w:r w:rsidRPr="001E0BE8">
          <w:rPr>
            <w:rFonts w:ascii="Arial" w:eastAsia="Times New Roman" w:hAnsi="Arial" w:cs="Arial"/>
            <w:color w:val="808080"/>
            <w:sz w:val="24"/>
            <w:szCs w:val="24"/>
            <w:u w:val="single"/>
            <w:lang w:eastAsia="ru-RU"/>
          </w:rPr>
          <w:t>приложении N 2</w:t>
        </w:r>
      </w:hyperlink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 настоящему Порядку).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Журнал должен быть прошит, пронумерован и заверен оттиском печати Министерства.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Хранение журнала обеспечивается Департаментом в месте, защищенном от несанкционированного доступа.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9. Копия зарегистрированного уведомления выдается гражданскому служащему на руки либо с его согласия направляется ему по почте. На копии уведомления, подлежащей передаче гражданскому служащему, указываются дата регистрации уведомления, фамилия, инициалы и должность гражданского служащего, зарегистрировавшего уведомление.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 Конфиденциальность сведений, содержащихся в уведомлении, обеспечивается Департаментом.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E0BE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III. Организация проверки содержащихся в уведомлении сведений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11. Зарегистрированное уведомление не позднее следующего рабочего дня с даты регистрации передается Департаментом представителю нанимателя для принятия решения об организации проверки содержащихся в нем сведений (далее - проверка).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12. Проверка осуществляется Департаментом по поручению представителя нанимателя при необходимости во взаимодействии с другими структурными подразделениями Министерства путем: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проведения бесед с гражданским служащим, подавшим уведомление (указанным в уведомлении);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получения от гражданского служащего пояснений по сведениям, изложенным в уведомлении.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13. Проверка осуществляется Департаментом в пределах полномочий в течение десяти рабочих дней со дня регистрации уведомления в журнале.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14. По окончании проверки уведомление с приложением материалов проверки направляется Департаментом представителю нанимателя для принятия решения о направлении информации в органы прокуратуры Российской Федерации и другие государственные органы.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15. Представитель нанимателя в срок не позднее трех рабочих дней с даты получения результатов проверки принимает решение о направлении уведомления в органы прокуратуры Российской Федерации и другие государственные органы в соответствии с их компетенцией.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 N 1</w:t>
      </w: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 </w:t>
      </w:r>
      <w:hyperlink r:id="rId8" w:anchor="1000" w:history="1">
        <w:r w:rsidRPr="001E0BE8">
          <w:rPr>
            <w:rFonts w:ascii="Arial" w:eastAsia="Times New Roman" w:hAnsi="Arial" w:cs="Arial"/>
            <w:color w:val="808080"/>
            <w:sz w:val="24"/>
            <w:szCs w:val="24"/>
            <w:u w:val="single"/>
            <w:lang w:eastAsia="ru-RU"/>
          </w:rPr>
          <w:t>Порядку</w:t>
        </w:r>
      </w:hyperlink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уведомления представителя</w:t>
      </w: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нанимателя о фактах обращения</w:t>
      </w: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целях склонения федерального</w:t>
      </w: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государственного гражданского</w:t>
      </w: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служащего Министерства экономического</w:t>
      </w: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развития Российской Федерации</w:t>
      </w: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 совершению коррупционных</w:t>
      </w: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правонарушений, утвержденному</w:t>
      </w: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hyperlink r:id="rId9" w:anchor="0" w:history="1">
        <w:r w:rsidRPr="001E0BE8">
          <w:rPr>
            <w:rFonts w:ascii="Arial" w:eastAsia="Times New Roman" w:hAnsi="Arial" w:cs="Arial"/>
            <w:color w:val="808080"/>
            <w:sz w:val="24"/>
            <w:szCs w:val="24"/>
            <w:u w:val="single"/>
            <w:lang w:eastAsia="ru-RU"/>
          </w:rPr>
          <w:t>приказом</w:t>
        </w:r>
      </w:hyperlink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Минэкономразвития России</w:t>
      </w: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от 05.08.2020 г. N 502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(рекомендуемый образец)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      Министру экономического развития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             Российской Федерации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                                          (или заместителю Министра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           экономического развития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                  Российской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                  Федерации)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     -----------------------------------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      (Ф.И.О. (последнее - при наличии)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     -----------------------------------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      (Ф.И.О. (последнее - при наличии)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            гражданского служащего,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            должность, структурное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                подразделение)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УВЕДОМЛЕНИЕ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представителя нанимателя о фактах обращения в целях склонения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федерального государственного гражданского служащего Министерства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экономического развития Российской Федерации к совершению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коррупционного правонарушения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1.  Уведомляю  о  факте  обращения  в   целях     склонения  меня  к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коррупционному правонарушению (далее -  склонение  к   правонарушению) со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стороны__________________________________________________________________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________________________________________________________________________.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(указывается Ф.И.О. (последнее - при наличии), должность, все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известные сведения о физическом (юридическом) лице, склоняющем к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коррупционному правонарушению)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2. Склонение к правонарушению производилось  в  целях  осуществления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мною_____________________________________________________________________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(указывается сущность предполагаемого коррупционного правонарушения)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3. Склонение к правонарушению осуществлялось посредством____________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     (способ склонения к коррупционному правонарушению: подкуп, угроза,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обещание, обман, насилие, иные способы)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 4. Склонение к правонарушению произошло в </w:t>
      </w:r>
      <w:proofErr w:type="spellStart"/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___ч</w:t>
      </w:r>
      <w:proofErr w:type="spellEnd"/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  <w:proofErr w:type="spellStart"/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____м</w:t>
      </w:r>
      <w:proofErr w:type="spellEnd"/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"___" ____________. 20___ г. в___________________________________________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           (город, адрес)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5. Склонение к правонарушению производилось_________________________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(обстоятельства склонения к коррупционному правонарушению: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телефонный разговор, личная встреча, почтовое отправление, иные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обстоятельства)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6. Сведения о направлении гражданским служащим сообщения о склонении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его к правонарушению в  органы  прокуратуры  или  другие  государственные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органы___________________________________________________________________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Приложение:_________________________________________________________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(перечень прилагаемых материалов)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--------------------------                 ------------------------------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(дата заполнения                          (подпись гражданского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уведомления)                                  служащего)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 N 2</w:t>
      </w: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 </w:t>
      </w:r>
      <w:hyperlink r:id="rId10" w:anchor="1000" w:history="1">
        <w:r w:rsidRPr="001E0BE8">
          <w:rPr>
            <w:rFonts w:ascii="Arial" w:eastAsia="Times New Roman" w:hAnsi="Arial" w:cs="Arial"/>
            <w:color w:val="808080"/>
            <w:sz w:val="24"/>
            <w:szCs w:val="24"/>
            <w:u w:val="single"/>
            <w:lang w:eastAsia="ru-RU"/>
          </w:rPr>
          <w:t>Порядку</w:t>
        </w:r>
      </w:hyperlink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уведомления представителя</w:t>
      </w: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нанимателя о фактах обращения</w:t>
      </w: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целях склонения федерального</w:t>
      </w: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государственного гражданского</w:t>
      </w: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служащего Министерства экономического</w:t>
      </w: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развития Российской Федерации</w:t>
      </w: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 совершению коррупционных</w:t>
      </w: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правонарушений, утвержденному</w:t>
      </w: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hyperlink r:id="rId11" w:anchor="0" w:history="1">
        <w:r w:rsidRPr="001E0BE8">
          <w:rPr>
            <w:rFonts w:ascii="Arial" w:eastAsia="Times New Roman" w:hAnsi="Arial" w:cs="Arial"/>
            <w:color w:val="808080"/>
            <w:sz w:val="24"/>
            <w:szCs w:val="24"/>
            <w:u w:val="single"/>
            <w:lang w:eastAsia="ru-RU"/>
          </w:rPr>
          <w:t>приказом</w:t>
        </w:r>
      </w:hyperlink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Минэкономразвития России</w:t>
      </w: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от 05.08.2020 г. N 502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(рекомендуемый образец)</w:t>
      </w:r>
    </w:p>
    <w:p w:rsidR="001E0BE8" w:rsidRPr="001E0BE8" w:rsidRDefault="001E0BE8" w:rsidP="001E0BE8">
      <w:pPr>
        <w:shd w:val="clear" w:color="auto" w:fill="FFFFFF"/>
        <w:spacing w:after="266" w:line="282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E0BE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Журнал</w:t>
      </w:r>
      <w:r w:rsidRPr="001E0BE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регистрации уведомлений представителя нанимателя о фактах обращения в целях склонения федеральных государственных гражданских служащих Министерства экономического развития Российской Федерации к совершению коррупционных правонарушений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307"/>
        <w:gridCol w:w="1823"/>
        <w:gridCol w:w="1398"/>
        <w:gridCol w:w="2179"/>
        <w:gridCol w:w="1307"/>
        <w:gridCol w:w="2141"/>
      </w:tblGrid>
      <w:tr w:rsidR="001E0BE8" w:rsidRPr="001E0BE8" w:rsidTr="001E0BE8">
        <w:tc>
          <w:tcPr>
            <w:tcW w:w="0" w:type="auto"/>
            <w:hideMark/>
          </w:tcPr>
          <w:p w:rsidR="001E0BE8" w:rsidRPr="001E0BE8" w:rsidRDefault="001E0BE8" w:rsidP="001E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1E0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1E0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E0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1E0BE8" w:rsidRPr="001E0BE8" w:rsidRDefault="001E0BE8" w:rsidP="001E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0" w:type="auto"/>
            <w:hideMark/>
          </w:tcPr>
          <w:p w:rsidR="001E0BE8" w:rsidRPr="001E0BE8" w:rsidRDefault="001E0BE8" w:rsidP="001E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номер, присвоенный уведомлению</w:t>
            </w:r>
          </w:p>
        </w:tc>
        <w:tc>
          <w:tcPr>
            <w:tcW w:w="0" w:type="auto"/>
            <w:hideMark/>
          </w:tcPr>
          <w:p w:rsidR="001E0BE8" w:rsidRPr="001E0BE8" w:rsidRDefault="001E0BE8" w:rsidP="001E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Должность, фамилия, имя, отчество (при наличии) и подпись гражданского служащего, подавшего уведомление</w:t>
            </w:r>
          </w:p>
        </w:tc>
        <w:tc>
          <w:tcPr>
            <w:tcW w:w="0" w:type="auto"/>
            <w:hideMark/>
          </w:tcPr>
          <w:p w:rsidR="001E0BE8" w:rsidRPr="001E0BE8" w:rsidRDefault="001E0BE8" w:rsidP="001E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Должность, фамилия, имя, отчество (при наличии) и подпись гражданского служащего, зарегистрировавшего уведомление</w:t>
            </w:r>
          </w:p>
        </w:tc>
        <w:tc>
          <w:tcPr>
            <w:tcW w:w="0" w:type="auto"/>
            <w:hideMark/>
          </w:tcPr>
          <w:p w:rsidR="001E0BE8" w:rsidRPr="001E0BE8" w:rsidRDefault="001E0BE8" w:rsidP="001E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0" w:type="auto"/>
            <w:hideMark/>
          </w:tcPr>
          <w:p w:rsidR="001E0BE8" w:rsidRPr="001E0BE8" w:rsidRDefault="001E0BE8" w:rsidP="001E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получении копии зарегистрированного уведомления</w:t>
            </w:r>
          </w:p>
        </w:tc>
      </w:tr>
    </w:tbl>
    <w:p w:rsidR="00BF0B34" w:rsidRDefault="00BF0B34"/>
    <w:sectPr w:rsidR="00BF0B34" w:rsidSect="001E0B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1E0BE8"/>
    <w:rsid w:val="000E3D01"/>
    <w:rsid w:val="001E0BE8"/>
    <w:rsid w:val="00647296"/>
    <w:rsid w:val="009120E3"/>
    <w:rsid w:val="00AC3791"/>
    <w:rsid w:val="00BF0B34"/>
    <w:rsid w:val="00F1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34"/>
  </w:style>
  <w:style w:type="paragraph" w:styleId="2">
    <w:name w:val="heading 2"/>
    <w:basedOn w:val="a"/>
    <w:link w:val="20"/>
    <w:uiPriority w:val="9"/>
    <w:qFormat/>
    <w:rsid w:val="001E0B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0B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0B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0B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0BE8"/>
    <w:rPr>
      <w:color w:val="0000FF"/>
      <w:u w:val="single"/>
    </w:rPr>
  </w:style>
  <w:style w:type="paragraph" w:customStyle="1" w:styleId="toleft">
    <w:name w:val="toleft"/>
    <w:basedOn w:val="a"/>
    <w:rsid w:val="001E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6283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506124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4506124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506124/" TargetMode="External"/><Relationship Id="rId11" Type="http://schemas.openxmlformats.org/officeDocument/2006/relationships/hyperlink" Target="https://www.garant.ru/products/ipo/prime/doc/74506124/" TargetMode="External"/><Relationship Id="rId5" Type="http://schemas.openxmlformats.org/officeDocument/2006/relationships/hyperlink" Target="https://www.garant.ru/products/ipo/prime/doc/74506124/" TargetMode="External"/><Relationship Id="rId10" Type="http://schemas.openxmlformats.org/officeDocument/2006/relationships/hyperlink" Target="https://www.garant.ru/products/ipo/prime/doc/74506124/" TargetMode="External"/><Relationship Id="rId4" Type="http://schemas.openxmlformats.org/officeDocument/2006/relationships/hyperlink" Target="https://www.garant.ru/products/ipo/prime/doc/74506124/" TargetMode="External"/><Relationship Id="rId9" Type="http://schemas.openxmlformats.org/officeDocument/2006/relationships/hyperlink" Target="https://www.garant.ru/products/ipo/prime/doc/745061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1841</Words>
  <Characters>10496</Characters>
  <Application>Microsoft Office Word</Application>
  <DocSecurity>0</DocSecurity>
  <Lines>87</Lines>
  <Paragraphs>24</Paragraphs>
  <ScaleCrop>false</ScaleCrop>
  <Company/>
  <LinksUpToDate>false</LinksUpToDate>
  <CharactersWithSpaces>12313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Семёрка</dc:creator>
  <cp:lastModifiedBy>Семёрка</cp:lastModifiedBy>
  <cp:revision>3</cp:revision>
  <dcterms:created xsi:type="dcterms:W3CDTF">2021-02-17T10:04:00Z</dcterms:created>
  <dcterms:modified xsi:type="dcterms:W3CDTF">2021-02-17T11:31:00Z</dcterms:modified>
</cp:coreProperties>
</file>